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3E" w:rsidRDefault="00AE333E" w:rsidP="00AE333E"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 w:rsidRPr="006C384B">
        <w:rPr>
          <w:rFonts w:ascii="黑体" w:eastAsia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cs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cs="黑体"/>
          <w:color w:val="000000"/>
          <w:kern w:val="0"/>
          <w:sz w:val="32"/>
          <w:szCs w:val="32"/>
        </w:rPr>
        <w:t xml:space="preserve">  </w:t>
      </w:r>
    </w:p>
    <w:p w:rsidR="00AE333E" w:rsidRPr="000369D6" w:rsidRDefault="00AE333E" w:rsidP="00AE333E">
      <w:pPr>
        <w:autoSpaceDE w:val="0"/>
        <w:autoSpaceDN w:val="0"/>
        <w:adjustRightInd w:val="0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0369D6">
        <w:rPr>
          <w:rFonts w:ascii="方正小标宋简体" w:eastAsia="方正小标宋简体" w:hAnsi="宋体" w:cs="宋体" w:hint="eastAsia"/>
          <w:kern w:val="0"/>
          <w:sz w:val="40"/>
          <w:szCs w:val="40"/>
        </w:rPr>
        <w:t>材料科学与工程学院优秀共产党员、优秀党务工作者、先进党支部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评选</w:t>
      </w:r>
      <w:r w:rsidRPr="000369D6">
        <w:rPr>
          <w:rFonts w:ascii="方正小标宋简体" w:eastAsia="方正小标宋简体" w:hAnsi="宋体" w:cs="宋体" w:hint="eastAsia"/>
          <w:kern w:val="0"/>
          <w:sz w:val="40"/>
          <w:szCs w:val="40"/>
        </w:rPr>
        <w:t>条件</w:t>
      </w:r>
    </w:p>
    <w:p w:rsidR="00093B09" w:rsidRPr="00093B09" w:rsidRDefault="00093B09" w:rsidP="00093B0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093B09">
        <w:rPr>
          <w:rFonts w:ascii="仿宋_GB2312" w:eastAsia="仿宋_GB2312" w:hAnsi="Times New Roman" w:cs="仿宋_GB2312" w:hint="eastAsia"/>
          <w:kern w:val="0"/>
          <w:sz w:val="32"/>
          <w:szCs w:val="32"/>
        </w:rPr>
        <w:t>推荐对象须带头深入学习习近平新时代中国特色社会主义思想，全面贯彻党的二十大及二十届历次全会精神，模范遵守党章党规，对党绝对忠诚；深刻领悟</w:t>
      </w:r>
      <w:r w:rsidRPr="00093B09">
        <w:rPr>
          <w:rFonts w:eastAsia="仿宋_GB2312" w:hAnsi="Times New Roman" w:cs="仿宋_GB2312" w:hint="eastAsia"/>
          <w:sz w:val="32"/>
          <w:szCs w:val="32"/>
        </w:rPr>
        <w:t>两个确立</w:t>
      </w:r>
      <w:r w:rsidRPr="00093B09">
        <w:rPr>
          <w:rFonts w:ascii="仿宋_GB2312" w:eastAsia="仿宋_GB2312" w:hAnsi="Times New Roman" w:cs="仿宋_GB2312" w:hint="eastAsia"/>
          <w:kern w:val="0"/>
          <w:sz w:val="32"/>
          <w:szCs w:val="32"/>
        </w:rPr>
        <w:t>的决定性意义，不断增强</w:t>
      </w:r>
      <w:r w:rsidRPr="00093B09">
        <w:rPr>
          <w:rFonts w:eastAsia="仿宋_GB2312" w:hAnsi="Times New Roman" w:cs="仿宋_GB2312" w:hint="eastAsia"/>
          <w:sz w:val="32"/>
          <w:szCs w:val="32"/>
        </w:rPr>
        <w:t>四个意识</w:t>
      </w:r>
      <w:r w:rsidRPr="00093B09">
        <w:rPr>
          <w:rFonts w:ascii="仿宋_GB2312" w:eastAsia="仿宋_GB2312" w:hAnsi="Times New Roman" w:cs="仿宋_GB2312" w:hint="eastAsia"/>
          <w:kern w:val="0"/>
          <w:sz w:val="32"/>
          <w:szCs w:val="32"/>
        </w:rPr>
        <w:t>、坚定</w:t>
      </w:r>
      <w:r w:rsidRPr="00093B09">
        <w:rPr>
          <w:rFonts w:eastAsia="仿宋_GB2312" w:hAnsi="Times New Roman" w:cs="仿宋_GB2312" w:hint="eastAsia"/>
          <w:sz w:val="32"/>
          <w:szCs w:val="32"/>
        </w:rPr>
        <w:t>四个自信</w:t>
      </w:r>
      <w:r w:rsidRPr="00093B09">
        <w:rPr>
          <w:rFonts w:ascii="仿宋_GB2312" w:eastAsia="仿宋_GB2312" w:hAnsi="Times New Roman" w:cs="仿宋_GB2312" w:hint="eastAsia"/>
          <w:kern w:val="0"/>
          <w:sz w:val="32"/>
          <w:szCs w:val="32"/>
        </w:rPr>
        <w:t>、做到</w:t>
      </w:r>
      <w:r w:rsidRPr="00093B09">
        <w:rPr>
          <w:rFonts w:eastAsia="仿宋_GB2312" w:hAnsi="Times New Roman" w:cs="仿宋_GB2312" w:hint="eastAsia"/>
          <w:sz w:val="32"/>
          <w:szCs w:val="32"/>
        </w:rPr>
        <w:t>两个维护</w:t>
      </w:r>
      <w:r w:rsidRPr="00093B09">
        <w:rPr>
          <w:rFonts w:ascii="仿宋_GB2312" w:eastAsia="仿宋_GB2312" w:hAnsi="Times New Roman" w:cs="仿宋_GB2312" w:hint="eastAsia"/>
          <w:kern w:val="0"/>
          <w:sz w:val="32"/>
          <w:szCs w:val="32"/>
        </w:rPr>
        <w:t>，自觉在思想上政治上行动上同党中央保持高度一致，坚决对标落实党的路线方针政策与重大决策部署，主动立足新征程践行正确政绩观、勇担使命争先奋进的先进个人和先进集体。 同一评选年度内,各项荣誉称号原则上不授予同一人。根据表彰对象的不同类型，还应当同时具备以下条件：</w:t>
      </w:r>
    </w:p>
    <w:p w:rsidR="00AE333E" w:rsidRPr="00EB52F7" w:rsidRDefault="00AE333E" w:rsidP="00AE333E">
      <w:pPr>
        <w:autoSpaceDE w:val="0"/>
        <w:autoSpaceDN w:val="0"/>
        <w:adjustRightInd w:val="0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EB52F7">
        <w:rPr>
          <w:rFonts w:ascii="黑体" w:eastAsia="黑体" w:hAnsi="黑体" w:cs="仿宋_GB2312" w:hint="eastAsia"/>
          <w:kern w:val="0"/>
          <w:sz w:val="32"/>
          <w:szCs w:val="32"/>
        </w:rPr>
        <w:t>一、优秀共产党员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优秀共产党员须为正式党员，模范履行党员义务，正确行使党员权利，始终保持党员先进性。</w:t>
      </w:r>
      <w:r w:rsidRPr="00834AAF">
        <w:rPr>
          <w:rFonts w:ascii="仿宋_GB2312" w:eastAsia="仿宋_GB2312" w:hAnsi="Times New Roman" w:cs="仿宋_GB2312" w:hint="eastAsia"/>
          <w:color w:val="FF0000"/>
          <w:kern w:val="0"/>
          <w:sz w:val="32"/>
          <w:szCs w:val="32"/>
        </w:rPr>
        <w:t>每个支部推荐名额一般不超过支部党员总数的</w:t>
      </w:r>
      <w:r w:rsidRPr="00834AAF">
        <w:rPr>
          <w:rFonts w:ascii="仿宋_GB2312" w:eastAsia="仿宋_GB2312" w:hAnsi="Times New Roman" w:cs="仿宋_GB2312"/>
          <w:color w:val="FF0000"/>
          <w:kern w:val="0"/>
          <w:sz w:val="32"/>
          <w:szCs w:val="32"/>
        </w:rPr>
        <w:t>10</w:t>
      </w:r>
      <w:r w:rsidRPr="00834AAF">
        <w:rPr>
          <w:rFonts w:ascii="仿宋_GB2312" w:eastAsia="仿宋_GB2312" w:hAnsi="Times New Roman" w:cs="仿宋_GB2312" w:hint="eastAsia"/>
          <w:color w:val="FF0000"/>
          <w:kern w:val="0"/>
          <w:sz w:val="32"/>
          <w:szCs w:val="32"/>
        </w:rPr>
        <w:t>%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具有强烈的事业心、责任感，带头执行党和国家的各项方针政策，敢于担当，积极作为，成绩显著、事迹突出，在工作、学习和社会生活中充分发挥先锋模范作用，展现新时代党员新形象。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密切联系群众，热心为群众做好事、办实事，自觉接受群众监督。服务群众事迹突出，在师生中有较大影响，受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lastRenderedPageBreak/>
        <w:t>到广泛赞誉。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自觉遵守党规党纪，模范遵守国家法律法规，严格遵守教育教学纪律和师德师风建设规定，做遵纪守法的表率。</w:t>
      </w:r>
    </w:p>
    <w:p w:rsidR="00AE333E" w:rsidRPr="00EB52F7" w:rsidRDefault="00AE333E" w:rsidP="00EB52F7">
      <w:pPr>
        <w:autoSpaceDE w:val="0"/>
        <w:autoSpaceDN w:val="0"/>
        <w:adjustRightInd w:val="0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EB52F7">
        <w:rPr>
          <w:rFonts w:ascii="黑体" w:eastAsia="黑体" w:hAnsi="黑体" w:cs="仿宋_GB2312" w:hint="eastAsia"/>
          <w:kern w:val="0"/>
          <w:sz w:val="32"/>
          <w:szCs w:val="32"/>
        </w:rPr>
        <w:t>二、优秀党务工作者</w:t>
      </w:r>
    </w:p>
    <w:p w:rsidR="00AE333E" w:rsidRDefault="00AE333E" w:rsidP="00AE333E">
      <w:pPr>
        <w:pStyle w:val="Default"/>
        <w:ind w:firstLineChars="200" w:firstLine="64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 w:rsidRPr="00262112"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除具备优秀共产党员的评选条件外，能模范履行党的建设工作职责，热爱熟悉党务工作，具有较高的党务工作专业水平，积极探索新形势下党务工作的方法途径，创造性开展工作，取得显著成绩。善于做群众工作，坚守岗位，默默奉献，克己奉公，廉洁自律，在党员群众中有较高威信。</w:t>
      </w:r>
      <w:r w:rsidRPr="00D408E6">
        <w:rPr>
          <w:rFonts w:ascii="仿宋_GB2312" w:eastAsia="仿宋_GB2312" w:hAnsi="Times New Roman" w:cs="仿宋_GB2312" w:hint="eastAsia"/>
          <w:color w:val="FF0000"/>
          <w:sz w:val="32"/>
          <w:szCs w:val="32"/>
        </w:rPr>
        <w:t>须从事党务工作 1 年</w:t>
      </w:r>
      <w:r>
        <w:rPr>
          <w:rFonts w:ascii="仿宋_GB2312" w:eastAsia="仿宋_GB2312" w:hAnsi="Times New Roman" w:cs="仿宋_GB2312" w:hint="eastAsia"/>
          <w:color w:val="FF0000"/>
          <w:sz w:val="32"/>
          <w:szCs w:val="32"/>
        </w:rPr>
        <w:t>及</w:t>
      </w:r>
      <w:r w:rsidRPr="00D408E6">
        <w:rPr>
          <w:rFonts w:ascii="仿宋_GB2312" w:eastAsia="仿宋_GB2312" w:hAnsi="Times New Roman" w:cs="仿宋_GB2312" w:hint="eastAsia"/>
          <w:color w:val="FF0000"/>
          <w:sz w:val="32"/>
          <w:szCs w:val="32"/>
        </w:rPr>
        <w:t>以上</w:t>
      </w:r>
      <w:r w:rsidRPr="00262112"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。</w:t>
      </w:r>
    </w:p>
    <w:p w:rsidR="00AE333E" w:rsidRPr="00EB52F7" w:rsidRDefault="00AE333E" w:rsidP="00EB52F7">
      <w:pPr>
        <w:autoSpaceDE w:val="0"/>
        <w:autoSpaceDN w:val="0"/>
        <w:adjustRightInd w:val="0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EB52F7">
        <w:rPr>
          <w:rFonts w:ascii="黑体" w:eastAsia="黑体" w:hAnsi="黑体" w:cs="仿宋_GB2312" w:hint="eastAsia"/>
          <w:kern w:val="0"/>
          <w:sz w:val="32"/>
          <w:szCs w:val="32"/>
        </w:rPr>
        <w:t>三、先进党支部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深入学习习近平新时代中国特色社会主义思想，坚决贯彻执行党的路线方针政策和学校、学院党委的决策部署，团结协作、作风优良，有较强的凝聚力和战斗力。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党员素质优良、意识较强，先进性明显，精神风貌积极向上，在教学科研和学习生活等方面发挥先锋模范作用。近</w:t>
      </w: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年内，支部成员未发生违法违纪行为。</w:t>
      </w:r>
    </w:p>
    <w:p w:rsidR="00AE333E" w:rsidRPr="006C384B" w:rsidRDefault="00AE333E" w:rsidP="00EB52F7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EB52F7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3.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坚持“三会一课”基本制度，</w:t>
      </w:r>
      <w:r w:rsidR="00EB52F7" w:rsidRPr="00EB52F7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常态化抓实主题学习教育；发扬党内民主，规范党员教育管理监督，保障支部运行规范有序。</w:t>
      </w:r>
      <w:bookmarkStart w:id="0" w:name="_GoBack"/>
      <w:bookmarkEnd w:id="0"/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围绕学校及学院事业发展的中心，深入细致地做好师生思想政治工作，统一思想，增进共识，凝聚带领党员和师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lastRenderedPageBreak/>
        <w:t>生出</w:t>
      </w:r>
      <w:r w:rsidRPr="006C384B">
        <w:rPr>
          <w:rFonts w:ascii="仿宋_GB2312" w:eastAsia="仿宋_GB2312" w:cs="仿宋_GB2312" w:hint="eastAsia"/>
          <w:kern w:val="0"/>
          <w:sz w:val="32"/>
          <w:szCs w:val="32"/>
        </w:rPr>
        <w:t>色完成各项任务，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取得</w:t>
      </w:r>
      <w:r w:rsidRPr="006C384B">
        <w:rPr>
          <w:rFonts w:ascii="仿宋_GB2312" w:eastAsia="仿宋_GB2312" w:cs="仿宋_GB2312" w:hint="eastAsia"/>
          <w:kern w:val="0"/>
          <w:sz w:val="32"/>
          <w:szCs w:val="32"/>
        </w:rPr>
        <w:t>显著成绩。</w:t>
      </w:r>
    </w:p>
    <w:p w:rsidR="00AD5929" w:rsidRPr="00AE333E" w:rsidRDefault="00AE333E" w:rsidP="00AE333E">
      <w:pPr>
        <w:autoSpaceDE w:val="0"/>
        <w:autoSpaceDN w:val="0"/>
        <w:adjustRightInd w:val="0"/>
        <w:ind w:firstLineChars="200" w:firstLine="640"/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支部在群众中有较高威信，党员在群众中有良好形象，党群关系融洽。</w:t>
      </w:r>
    </w:p>
    <w:sectPr w:rsidR="00AD5929" w:rsidRPr="00AE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73" w:rsidRDefault="00D84073" w:rsidP="00093B09">
      <w:r>
        <w:separator/>
      </w:r>
    </w:p>
  </w:endnote>
  <w:endnote w:type="continuationSeparator" w:id="0">
    <w:p w:rsidR="00D84073" w:rsidRDefault="00D84073" w:rsidP="0009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73" w:rsidRDefault="00D84073" w:rsidP="00093B09">
      <w:r>
        <w:separator/>
      </w:r>
    </w:p>
  </w:footnote>
  <w:footnote w:type="continuationSeparator" w:id="0">
    <w:p w:rsidR="00D84073" w:rsidRDefault="00D84073" w:rsidP="0009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3E"/>
    <w:rsid w:val="00093B09"/>
    <w:rsid w:val="00AD5929"/>
    <w:rsid w:val="00AE333E"/>
    <w:rsid w:val="00D84073"/>
    <w:rsid w:val="00E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ED9483-2A7F-46C1-9574-1B85FF4E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333E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93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B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B09"/>
    <w:rPr>
      <w:sz w:val="18"/>
      <w:szCs w:val="18"/>
    </w:rPr>
  </w:style>
  <w:style w:type="character" w:customStyle="1" w:styleId="10">
    <w:name w:val="10"/>
    <w:basedOn w:val="a0"/>
    <w:rsid w:val="00093B0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SUN</dc:creator>
  <cp:keywords/>
  <dc:description/>
  <cp:lastModifiedBy>孙畅</cp:lastModifiedBy>
  <cp:revision>3</cp:revision>
  <dcterms:created xsi:type="dcterms:W3CDTF">2026-04-03T07:55:00Z</dcterms:created>
  <dcterms:modified xsi:type="dcterms:W3CDTF">2026-04-03T07:56:00Z</dcterms:modified>
</cp:coreProperties>
</file>