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2830" w:rsidRDefault="00CE2830" w:rsidP="00CE2830">
      <w:pPr>
        <w:adjustRightInd w:val="0"/>
        <w:spacing w:line="300" w:lineRule="exact"/>
        <w:rPr>
          <w:rFonts w:eastAsia="黑体" w:hint="eastAsia"/>
          <w:color w:val="000000"/>
          <w:szCs w:val="32"/>
        </w:rPr>
      </w:pPr>
      <w:bookmarkStart w:id="0" w:name="_GoBack"/>
      <w:bookmarkEnd w:id="0"/>
      <w:r w:rsidRPr="00C03E23">
        <w:rPr>
          <w:rFonts w:eastAsia="黑体"/>
          <w:color w:val="000000"/>
          <w:szCs w:val="32"/>
        </w:rPr>
        <w:t xml:space="preserve">                            </w:t>
      </w:r>
    </w:p>
    <w:p w:rsidR="00B21E76" w:rsidRPr="00D13BD6" w:rsidRDefault="00B21E76" w:rsidP="00B21E76">
      <w:pPr>
        <w:adjustRightInd w:val="0"/>
        <w:spacing w:line="300" w:lineRule="exact"/>
        <w:rPr>
          <w:rFonts w:eastAsia="黑体" w:hint="eastAsia"/>
          <w:color w:val="000000"/>
          <w:szCs w:val="32"/>
        </w:rPr>
      </w:pPr>
    </w:p>
    <w:p w:rsidR="00B21E76" w:rsidRDefault="00B21E76" w:rsidP="00B21E76">
      <w:pPr>
        <w:adjustRightInd w:val="0"/>
        <w:spacing w:line="300" w:lineRule="exact"/>
        <w:rPr>
          <w:rFonts w:eastAsia="黑体" w:hint="eastAsia"/>
          <w:color w:val="000000"/>
          <w:szCs w:val="32"/>
        </w:rPr>
      </w:pPr>
    </w:p>
    <w:p w:rsidR="00B21E76" w:rsidRDefault="00B21E76" w:rsidP="00B21E76">
      <w:pPr>
        <w:adjustRightInd w:val="0"/>
        <w:spacing w:line="300" w:lineRule="exact"/>
        <w:rPr>
          <w:rFonts w:hint="eastAsia"/>
          <w:color w:val="0000FF"/>
          <w:szCs w:val="32"/>
        </w:rPr>
      </w:pPr>
    </w:p>
    <w:p w:rsidR="00B21E76" w:rsidRDefault="00B21E76" w:rsidP="00B21E76">
      <w:pPr>
        <w:adjustRightInd w:val="0"/>
        <w:spacing w:line="300" w:lineRule="exact"/>
        <w:rPr>
          <w:rFonts w:hint="eastAsia"/>
          <w:color w:val="0000FF"/>
          <w:szCs w:val="32"/>
        </w:rPr>
      </w:pPr>
    </w:p>
    <w:p w:rsidR="00B21E76" w:rsidRDefault="00B21E76" w:rsidP="00B21E76">
      <w:pPr>
        <w:adjustRightInd w:val="0"/>
        <w:spacing w:line="300" w:lineRule="exact"/>
        <w:rPr>
          <w:rFonts w:hint="eastAsia"/>
          <w:color w:val="0000FF"/>
          <w:szCs w:val="32"/>
        </w:rPr>
      </w:pPr>
    </w:p>
    <w:p w:rsidR="00B21E76" w:rsidRDefault="00B21E76" w:rsidP="00B21E76">
      <w:pPr>
        <w:adjustRightInd w:val="0"/>
        <w:spacing w:line="300" w:lineRule="exact"/>
        <w:rPr>
          <w:rFonts w:hint="eastAsia"/>
          <w:color w:val="0000FF"/>
          <w:szCs w:val="32"/>
        </w:rPr>
      </w:pPr>
    </w:p>
    <w:p w:rsidR="00B21E76" w:rsidRPr="0072356C" w:rsidRDefault="004E234C" w:rsidP="008E16A3">
      <w:pPr>
        <w:spacing w:line="1400" w:lineRule="exact"/>
        <w:ind w:leftChars="-170" w:left="-537" w:firstLineChars="27" w:firstLine="188"/>
        <w:jc w:val="center"/>
        <w:rPr>
          <w:rFonts w:ascii="方正小标宋简体" w:eastAsia="方正小标宋简体" w:hAnsi="华文中宋" w:hint="eastAsia"/>
          <w:b/>
          <w:color w:val="FF0000"/>
          <w:spacing w:val="24"/>
          <w:w w:val="50"/>
          <w:sz w:val="120"/>
          <w:szCs w:val="120"/>
        </w:rPr>
      </w:pPr>
      <w:r>
        <w:rPr>
          <w:rFonts w:ascii="方正小标宋简体" w:eastAsia="方正小标宋简体" w:hAnsi="华文中宋" w:hint="eastAsia"/>
          <w:b/>
          <w:color w:val="FF0000"/>
          <w:spacing w:val="50"/>
          <w:w w:val="50"/>
          <w:sz w:val="120"/>
          <w:szCs w:val="120"/>
        </w:rPr>
        <w:t xml:space="preserve"> </w:t>
      </w:r>
      <w:r w:rsidR="00B21E76" w:rsidRPr="0072356C">
        <w:rPr>
          <w:rFonts w:ascii="方正小标宋简体" w:eastAsia="方正小标宋简体" w:hAnsi="华文中宋" w:hint="eastAsia"/>
          <w:b/>
          <w:color w:val="FF0000"/>
          <w:spacing w:val="50"/>
          <w:w w:val="50"/>
          <w:sz w:val="120"/>
          <w:szCs w:val="120"/>
        </w:rPr>
        <w:t>中共东南大学委员会文件</w:t>
      </w:r>
    </w:p>
    <w:p w:rsidR="00B21E76" w:rsidRDefault="00B21E76" w:rsidP="00F43013">
      <w:pPr>
        <w:adjustRightInd w:val="0"/>
        <w:spacing w:line="420" w:lineRule="exact"/>
        <w:rPr>
          <w:rFonts w:eastAsia="方正黑体_GBK" w:hint="eastAsia"/>
          <w:szCs w:val="32"/>
        </w:rPr>
      </w:pPr>
    </w:p>
    <w:p w:rsidR="00B21E76" w:rsidRDefault="00B21E76" w:rsidP="00F43013">
      <w:pPr>
        <w:tabs>
          <w:tab w:val="center" w:pos="4422"/>
          <w:tab w:val="left" w:pos="6959"/>
        </w:tabs>
        <w:adjustRightInd w:val="0"/>
        <w:snapToGrid w:val="0"/>
        <w:spacing w:line="420" w:lineRule="exact"/>
        <w:jc w:val="center"/>
        <w:outlineLvl w:val="0"/>
        <w:rPr>
          <w:rFonts w:hint="eastAsia"/>
          <w:color w:val="0000FF"/>
        </w:rPr>
      </w:pPr>
    </w:p>
    <w:p w:rsidR="00B21E76" w:rsidRPr="00511465" w:rsidRDefault="00B21E76" w:rsidP="00B21E76">
      <w:pPr>
        <w:tabs>
          <w:tab w:val="center" w:pos="4422"/>
          <w:tab w:val="left" w:pos="6959"/>
        </w:tabs>
        <w:adjustRightInd w:val="0"/>
        <w:snapToGrid w:val="0"/>
        <w:spacing w:line="560" w:lineRule="exact"/>
        <w:ind w:firstLineChars="100" w:firstLine="316"/>
        <w:jc w:val="center"/>
        <w:outlineLvl w:val="0"/>
        <w:rPr>
          <w:rFonts w:ascii="楷体_GB2312" w:eastAsia="楷体_GB2312" w:hint="eastAsia"/>
          <w:color w:val="0000FF"/>
          <w:szCs w:val="32"/>
        </w:rPr>
      </w:pPr>
      <w:r>
        <w:rPr>
          <w:rFonts w:hint="eastAsia"/>
        </w:rPr>
        <w:t>东大委</w:t>
      </w:r>
      <w:r w:rsidRPr="00C03E23">
        <w:t>〔</w:t>
      </w:r>
      <w:bookmarkStart w:id="1" w:name="年份"/>
      <w:r w:rsidR="00EB263C">
        <w:t>2017</w:t>
      </w:r>
      <w:bookmarkEnd w:id="1"/>
      <w:r w:rsidRPr="00C03E23">
        <w:t>〕</w:t>
      </w:r>
      <w:bookmarkStart w:id="2" w:name="序号"/>
      <w:r w:rsidR="0097537C">
        <w:t>50</w:t>
      </w:r>
      <w:bookmarkEnd w:id="2"/>
      <w:r w:rsidRPr="00C03E23">
        <w:t>号</w:t>
      </w:r>
    </w:p>
    <w:p w:rsidR="00B21E76" w:rsidRPr="00F63BA9" w:rsidRDefault="000F74B3" w:rsidP="00B21E76">
      <w:pPr>
        <w:spacing w:line="360" w:lineRule="exact"/>
        <w:jc w:val="center"/>
        <w:rPr>
          <w:color w:val="FF0000"/>
          <w:sz w:val="44"/>
          <w:szCs w:val="44"/>
        </w:rPr>
      </w:pPr>
      <w:r>
        <w:rPr>
          <w:noProof/>
          <w:sz w:val="20"/>
        </w:rPr>
        <mc:AlternateContent>
          <mc:Choice Requires="wps">
            <w:drawing>
              <wp:anchor distT="0" distB="0" distL="114300" distR="114300" simplePos="0" relativeHeight="251657216" behindDoc="0" locked="0" layoutInCell="1" allowOverlap="1">
                <wp:simplePos x="0" y="0"/>
                <wp:positionH relativeFrom="column">
                  <wp:posOffset>3017520</wp:posOffset>
                </wp:positionH>
                <wp:positionV relativeFrom="paragraph">
                  <wp:posOffset>116205</wp:posOffset>
                </wp:positionV>
                <wp:extent cx="2616835" cy="0"/>
                <wp:effectExtent l="26670" t="20955" r="23495" b="26670"/>
                <wp:wrapNone/>
                <wp:docPr id="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16835" cy="0"/>
                        </a:xfrm>
                        <a:prstGeom prst="line">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left:0;text-align:lef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6pt,9.15pt" to="443.6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" strokecolor="red" strokeweight="3pt"/>
            </w:pict>
          </mc:Fallback>
        </mc:AlternateContent>
      </w:r>
      <w:r>
        <w:rPr>
          <w:noProof/>
          <w:sz w:val="20"/>
        </w:rPr>
        <mc:AlternateContent>
          <mc:Choice Requires="wps">
            <w:drawing>
              <wp:anchor distT="0" distB="0" distL="114300" distR="114300" simplePos="0" relativeHeight="251658240" behindDoc="0" locked="0" layoutInCell="1" allowOverlap="1">
                <wp:simplePos x="0" y="0"/>
                <wp:positionH relativeFrom="column">
                  <wp:posOffset>45720</wp:posOffset>
                </wp:positionH>
                <wp:positionV relativeFrom="paragraph">
                  <wp:posOffset>116205</wp:posOffset>
                </wp:positionV>
                <wp:extent cx="2619375" cy="9525"/>
                <wp:effectExtent l="26670" t="20955" r="20955" b="26670"/>
                <wp:wrapNone/>
                <wp:docPr id="1"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19375" cy="9525"/>
                        </a:xfrm>
                        <a:prstGeom prst="line">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left:0;text-align:lef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9.15pt" to="209.8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" strokecolor="red" strokeweight="3pt"/>
            </w:pict>
          </mc:Fallback>
        </mc:AlternateContent>
      </w:r>
      <w:r w:rsidR="00B21E76">
        <w:rPr>
          <w:rFonts w:hint="eastAsia"/>
          <w:color w:val="FF0000"/>
          <w:sz w:val="28"/>
        </w:rPr>
        <w:t xml:space="preserve"> </w:t>
      </w:r>
      <w:r w:rsidR="00B21E76" w:rsidRPr="00F63BA9">
        <w:rPr>
          <w:color w:val="FF0000"/>
          <w:sz w:val="44"/>
          <w:szCs w:val="44"/>
        </w:rPr>
        <w:t>★</w:t>
      </w:r>
      <w:r w:rsidR="00B21E76" w:rsidRPr="00F63BA9">
        <w:rPr>
          <w:rFonts w:hint="eastAsia"/>
          <w:sz w:val="44"/>
          <w:szCs w:val="44"/>
        </w:rPr>
        <w:t xml:space="preserve">                            </w:t>
      </w:r>
    </w:p>
    <w:p w:rsidR="00B21E76" w:rsidRPr="00794554" w:rsidRDefault="00B21E76" w:rsidP="00F43013">
      <w:pPr>
        <w:spacing w:line="460" w:lineRule="exact"/>
        <w:rPr>
          <w:rFonts w:hint="eastAsia"/>
          <w:spacing w:val="10"/>
          <w:szCs w:val="32"/>
        </w:rPr>
      </w:pPr>
    </w:p>
    <w:p w:rsidR="00B21E76" w:rsidRPr="00794554" w:rsidRDefault="00B21E76" w:rsidP="00F43013">
      <w:pPr>
        <w:tabs>
          <w:tab w:val="center" w:pos="4422"/>
          <w:tab w:val="left" w:pos="6959"/>
        </w:tabs>
        <w:adjustRightInd w:val="0"/>
        <w:snapToGrid w:val="0"/>
        <w:spacing w:line="460" w:lineRule="exact"/>
        <w:jc w:val="center"/>
        <w:outlineLvl w:val="0"/>
        <w:rPr>
          <w:rFonts w:hint="eastAsia"/>
          <w:color w:val="0000FF"/>
          <w:spacing w:val="10"/>
        </w:rPr>
      </w:pPr>
    </w:p>
    <w:p w:rsidR="00B21E76" w:rsidRPr="00794554" w:rsidRDefault="00EB263C" w:rsidP="00B21E76">
      <w:pPr>
        <w:spacing w:line="560" w:lineRule="exact"/>
        <w:jc w:val="center"/>
        <w:rPr>
          <w:rFonts w:ascii="方正小标宋简体" w:eastAsia="方正小标宋简体" w:hint="eastAsia"/>
          <w:spacing w:val="10"/>
          <w:sz w:val="44"/>
          <w:szCs w:val="44"/>
        </w:rPr>
      </w:pPr>
      <w:bookmarkStart w:id="3" w:name="文件标题"/>
      <w:r>
        <w:rPr>
          <w:rFonts w:ascii="方正小标宋简体" w:eastAsia="方正小标宋简体" w:hint="eastAsia"/>
          <w:spacing w:val="10"/>
          <w:sz w:val="44"/>
          <w:szCs w:val="44"/>
        </w:rPr>
        <w:t>关于印发《关于推进“两学一做”学习教育常态化制度化的实施方案》的通知</w:t>
      </w:r>
      <w:bookmarkEnd w:id="3"/>
    </w:p>
    <w:p w:rsidR="00B21E76" w:rsidRPr="00794554" w:rsidRDefault="00B21E76" w:rsidP="00B21E76">
      <w:pPr>
        <w:spacing w:line="560" w:lineRule="exact"/>
        <w:jc w:val="center"/>
        <w:rPr>
          <w:rFonts w:ascii="方正小标宋简体" w:eastAsia="方正小标宋简体" w:hint="eastAsia"/>
          <w:b/>
          <w:color w:val="0000FF"/>
          <w:spacing w:val="10"/>
          <w:sz w:val="44"/>
          <w:szCs w:val="44"/>
        </w:rPr>
      </w:pPr>
    </w:p>
    <w:p w:rsidR="00B21E76" w:rsidRPr="00794554" w:rsidRDefault="00EB263C" w:rsidP="00B21E76">
      <w:pPr>
        <w:spacing w:line="560" w:lineRule="exact"/>
        <w:rPr>
          <w:rFonts w:ascii="仿宋_GB2312" w:hint="eastAsia"/>
          <w:spacing w:val="10"/>
          <w:szCs w:val="32"/>
        </w:rPr>
      </w:pPr>
      <w:bookmarkStart w:id="4" w:name="主送单位"/>
      <w:r>
        <w:rPr>
          <w:rFonts w:ascii="仿宋_GB2312" w:hint="eastAsia"/>
          <w:spacing w:val="10"/>
          <w:szCs w:val="32"/>
        </w:rPr>
        <w:t>各党工委，各基层党委、党总支、直属党支部，党委各部、委、办，工会、团委</w:t>
      </w:r>
      <w:bookmarkEnd w:id="4"/>
      <w:r w:rsidR="00B21E76" w:rsidRPr="00794554">
        <w:rPr>
          <w:rFonts w:ascii="仿宋_GB2312" w:hint="eastAsia"/>
          <w:spacing w:val="10"/>
          <w:szCs w:val="32"/>
        </w:rPr>
        <w:t xml:space="preserve">： </w:t>
      </w:r>
    </w:p>
    <w:p w:rsidR="005B6FAA" w:rsidRPr="00D83BCE" w:rsidRDefault="004C1906" w:rsidP="005B6FAA">
      <w:pPr>
        <w:ind w:firstLineChars="200" w:firstLine="632"/>
        <w:jc w:val="left"/>
        <w:rPr>
          <w:rFonts w:ascii="仿宋_GB2312" w:hAnsi="仿宋"/>
          <w:szCs w:val="32"/>
        </w:rPr>
      </w:pPr>
      <w:r w:rsidRPr="00D83BCE">
        <w:rPr>
          <w:rFonts w:ascii="仿宋_GB2312" w:hAnsi="仿宋" w:hint="eastAsia"/>
          <w:szCs w:val="32"/>
        </w:rPr>
        <w:t>根据</w:t>
      </w:r>
      <w:r w:rsidRPr="00E70E7F">
        <w:rPr>
          <w:rFonts w:ascii="仿宋_GB2312" w:hAnsi="仿宋" w:hint="eastAsia"/>
          <w:szCs w:val="32"/>
        </w:rPr>
        <w:t>中共中央办公厅</w:t>
      </w:r>
      <w:r w:rsidRPr="00D83BCE">
        <w:rPr>
          <w:rFonts w:ascii="仿宋_GB2312" w:hAnsi="仿宋" w:hint="eastAsia"/>
          <w:szCs w:val="32"/>
        </w:rPr>
        <w:t>《</w:t>
      </w:r>
      <w:r w:rsidRPr="00E70E7F">
        <w:rPr>
          <w:rFonts w:ascii="仿宋_GB2312" w:hAnsi="仿宋" w:hint="eastAsia"/>
          <w:szCs w:val="32"/>
        </w:rPr>
        <w:t>关于推进</w:t>
      </w:r>
      <w:r w:rsidRPr="00E70E7F">
        <w:rPr>
          <w:rFonts w:ascii="仿宋_GB2312" w:hAnsi="仿宋"/>
          <w:szCs w:val="32"/>
        </w:rPr>
        <w:t>“</w:t>
      </w:r>
      <w:r w:rsidRPr="00E70E7F">
        <w:rPr>
          <w:rFonts w:ascii="仿宋_GB2312" w:hAnsi="仿宋" w:hint="eastAsia"/>
          <w:szCs w:val="32"/>
        </w:rPr>
        <w:t>两学一做</w:t>
      </w:r>
      <w:r w:rsidRPr="00E70E7F">
        <w:rPr>
          <w:rFonts w:ascii="仿宋_GB2312" w:hAnsi="仿宋"/>
          <w:szCs w:val="32"/>
        </w:rPr>
        <w:t>”</w:t>
      </w:r>
      <w:r w:rsidRPr="00E70E7F">
        <w:rPr>
          <w:rFonts w:ascii="仿宋_GB2312" w:hAnsi="仿宋" w:hint="eastAsia"/>
          <w:szCs w:val="32"/>
        </w:rPr>
        <w:t>学习教育常态化制度化的意见》</w:t>
      </w:r>
      <w:r w:rsidRPr="00D83BCE">
        <w:rPr>
          <w:rFonts w:ascii="仿宋_GB2312" w:hAnsi="仿宋" w:hint="eastAsia"/>
          <w:szCs w:val="32"/>
        </w:rPr>
        <w:t>（中办发[2017]23号）精神制订</w:t>
      </w:r>
      <w:r>
        <w:rPr>
          <w:rFonts w:ascii="仿宋_GB2312" w:hAnsi="仿宋" w:hint="eastAsia"/>
          <w:szCs w:val="32"/>
        </w:rPr>
        <w:t>的我校</w:t>
      </w:r>
      <w:r w:rsidR="005B6FAA" w:rsidRPr="00D83BCE">
        <w:rPr>
          <w:rFonts w:ascii="仿宋_GB2312" w:hAnsi="仿宋" w:hint="eastAsia"/>
          <w:szCs w:val="32"/>
        </w:rPr>
        <w:t>《</w:t>
      </w:r>
      <w:r w:rsidR="005B6FAA" w:rsidRPr="00E70E7F">
        <w:rPr>
          <w:rFonts w:ascii="仿宋_GB2312" w:hAnsi="仿宋" w:hint="eastAsia"/>
          <w:szCs w:val="32"/>
        </w:rPr>
        <w:t>关于推进“两学一做”学习教育常态化制度化的实施方案</w:t>
      </w:r>
      <w:r w:rsidR="005B6FAA" w:rsidRPr="00D83BCE">
        <w:rPr>
          <w:rFonts w:ascii="仿宋_GB2312" w:hAnsi="仿宋" w:hint="eastAsia"/>
          <w:szCs w:val="32"/>
        </w:rPr>
        <w:t>》</w:t>
      </w:r>
      <w:r>
        <w:rPr>
          <w:rFonts w:ascii="仿宋_GB2312" w:hAnsi="仿宋" w:hint="eastAsia"/>
          <w:szCs w:val="32"/>
        </w:rPr>
        <w:t>，</w:t>
      </w:r>
      <w:r w:rsidRPr="00693D6C">
        <w:rPr>
          <w:rFonts w:ascii="仿宋_GB2312" w:hAnsi="仿宋" w:hint="eastAsia"/>
          <w:szCs w:val="32"/>
        </w:rPr>
        <w:t>经校党委常委会讨论通过，</w:t>
      </w:r>
      <w:r w:rsidR="005B6FAA" w:rsidRPr="00D83BCE">
        <w:rPr>
          <w:rFonts w:ascii="仿宋_GB2312" w:hAnsi="仿宋" w:hint="eastAsia"/>
          <w:szCs w:val="32"/>
        </w:rPr>
        <w:t>现印发给你们，请认真贯彻执行。</w:t>
      </w:r>
    </w:p>
    <w:p w:rsidR="00B21E76" w:rsidRPr="005B6FAA" w:rsidRDefault="00B21E76" w:rsidP="0069553E">
      <w:pPr>
        <w:spacing w:line="560" w:lineRule="exact"/>
        <w:rPr>
          <w:rFonts w:ascii="仿宋_GB2312" w:hint="eastAsia"/>
          <w:color w:val="0000FF"/>
          <w:spacing w:val="10"/>
          <w:szCs w:val="32"/>
        </w:rPr>
      </w:pPr>
    </w:p>
    <w:p w:rsidR="00B21E76" w:rsidRDefault="00B21E76" w:rsidP="0069553E">
      <w:pPr>
        <w:spacing w:line="560" w:lineRule="exact"/>
        <w:rPr>
          <w:rFonts w:ascii="仿宋_GB2312" w:hint="eastAsia"/>
          <w:color w:val="0000FF"/>
          <w:spacing w:val="10"/>
          <w:szCs w:val="32"/>
        </w:rPr>
      </w:pPr>
    </w:p>
    <w:p w:rsidR="004B383B" w:rsidRPr="004B383B" w:rsidRDefault="0069553E" w:rsidP="004B383B">
      <w:pPr>
        <w:spacing w:line="560" w:lineRule="exact"/>
        <w:rPr>
          <w:rFonts w:hint="eastAsia"/>
          <w:spacing w:val="10"/>
          <w:szCs w:val="32"/>
        </w:rPr>
      </w:pPr>
      <w:r>
        <w:rPr>
          <w:spacing w:val="10"/>
          <w:szCs w:val="32"/>
        </w:rPr>
        <w:lastRenderedPageBreak/>
        <w:br w:type="page"/>
      </w:r>
    </w:p>
    <w:p w:rsidR="00CE2830" w:rsidRPr="004B383B" w:rsidRDefault="00AD6A1C" w:rsidP="00333D91">
      <w:pPr>
        <w:spacing w:line="560" w:lineRule="exact"/>
        <w:ind w:firstLineChars="1622" w:firstLine="5124"/>
        <w:rPr>
          <w:rFonts w:hint="eastAsia"/>
          <w:spacing w:val="10"/>
          <w:szCs w:val="32"/>
        </w:rPr>
      </w:pPr>
      <w:r>
        <w:rPr>
          <w:rFonts w:hint="eastAsia"/>
          <w:szCs w:val="32"/>
        </w:rPr>
        <w:lastRenderedPageBreak/>
        <w:t>中共</w:t>
      </w:r>
      <w:r>
        <w:rPr>
          <w:spacing w:val="-6"/>
          <w:szCs w:val="32"/>
        </w:rPr>
        <w:t>东南大学</w:t>
      </w:r>
      <w:r>
        <w:rPr>
          <w:rFonts w:hint="eastAsia"/>
          <w:spacing w:val="-6"/>
          <w:szCs w:val="32"/>
        </w:rPr>
        <w:t>委员会</w:t>
      </w:r>
    </w:p>
    <w:p w:rsidR="00CE2830" w:rsidRPr="00AA346F" w:rsidRDefault="00983C66" w:rsidP="00983C66">
      <w:pPr>
        <w:spacing w:line="560" w:lineRule="exact"/>
        <w:ind w:right="672"/>
        <w:jc w:val="center"/>
        <w:rPr>
          <w:rFonts w:ascii="仿宋_GB2312" w:hint="eastAsia"/>
          <w:spacing w:val="10"/>
          <w:szCs w:val="32"/>
        </w:rPr>
      </w:pPr>
      <w:r>
        <w:rPr>
          <w:rFonts w:hint="eastAsia"/>
          <w:spacing w:val="10"/>
          <w:szCs w:val="32"/>
        </w:rPr>
        <w:t xml:space="preserve">         </w:t>
      </w:r>
      <w:r w:rsidR="00586C17">
        <w:rPr>
          <w:rFonts w:hint="eastAsia"/>
          <w:spacing w:val="10"/>
          <w:szCs w:val="32"/>
        </w:rPr>
        <w:t xml:space="preserve">                 </w:t>
      </w:r>
      <w:r w:rsidR="005B6FAA" w:rsidRPr="00D83BCE">
        <w:rPr>
          <w:noProof/>
        </w:rPr>
        <w:t>201</w:t>
      </w:r>
      <w:r w:rsidR="005B6FAA">
        <w:rPr>
          <w:rFonts w:hint="eastAsia"/>
          <w:noProof/>
        </w:rPr>
        <w:t>7</w:t>
      </w:r>
      <w:r w:rsidR="005B6FAA" w:rsidRPr="00D83BCE">
        <w:rPr>
          <w:rFonts w:hint="eastAsia"/>
          <w:noProof/>
        </w:rPr>
        <w:t>年</w:t>
      </w:r>
      <w:r w:rsidR="005B6FAA">
        <w:rPr>
          <w:rFonts w:hint="eastAsia"/>
          <w:noProof/>
        </w:rPr>
        <w:t>5</w:t>
      </w:r>
      <w:r w:rsidR="005B6FAA" w:rsidRPr="00D83BCE">
        <w:rPr>
          <w:rFonts w:hint="eastAsia"/>
          <w:noProof/>
        </w:rPr>
        <w:t>月</w:t>
      </w:r>
      <w:r w:rsidR="00125241">
        <w:rPr>
          <w:rFonts w:hint="eastAsia"/>
          <w:noProof/>
        </w:rPr>
        <w:t>9</w:t>
      </w:r>
      <w:r w:rsidR="005B6FAA" w:rsidRPr="00D83BCE">
        <w:rPr>
          <w:rFonts w:hint="eastAsia"/>
          <w:noProof/>
        </w:rPr>
        <w:t>日</w:t>
      </w:r>
    </w:p>
    <w:p w:rsidR="00E62012" w:rsidRPr="004B383B" w:rsidRDefault="00CE2830" w:rsidP="004B383B">
      <w:pPr>
        <w:spacing w:line="560" w:lineRule="exact"/>
        <w:rPr>
          <w:rFonts w:hint="eastAsia"/>
          <w:spacing w:val="10"/>
          <w:szCs w:val="32"/>
        </w:rPr>
      </w:pPr>
      <w:r w:rsidRPr="004B383B">
        <w:rPr>
          <w:rFonts w:hint="eastAsia"/>
          <w:spacing w:val="10"/>
          <w:szCs w:val="32"/>
        </w:rPr>
        <w:t xml:space="preserve">    </w:t>
      </w:r>
      <w:r w:rsidR="00E62012" w:rsidRPr="004B383B">
        <w:rPr>
          <w:spacing w:val="10"/>
          <w:szCs w:val="32"/>
        </w:rPr>
        <w:t>（</w:t>
      </w:r>
      <w:bookmarkStart w:id="5" w:name="公开属性"/>
      <w:r w:rsidR="00EB263C">
        <w:rPr>
          <w:rFonts w:hint="eastAsia"/>
          <w:spacing w:val="10"/>
          <w:szCs w:val="32"/>
        </w:rPr>
        <w:t>主动公开</w:t>
      </w:r>
      <w:bookmarkEnd w:id="5"/>
      <w:r w:rsidR="00E62012" w:rsidRPr="004B383B">
        <w:rPr>
          <w:spacing w:val="10"/>
          <w:szCs w:val="32"/>
        </w:rPr>
        <w:t>）</w:t>
      </w:r>
    </w:p>
    <w:p w:rsidR="00E1658A" w:rsidRPr="00193742" w:rsidRDefault="00DA6166" w:rsidP="00E1658A">
      <w:pPr>
        <w:spacing w:line="560" w:lineRule="exact"/>
        <w:jc w:val="center"/>
        <w:rPr>
          <w:rFonts w:ascii="方正小标宋简体" w:eastAsia="方正小标宋简体" w:hAnsi="宋体" w:hint="eastAsia"/>
          <w:sz w:val="44"/>
          <w:szCs w:val="44"/>
        </w:rPr>
      </w:pPr>
      <w:r>
        <w:rPr>
          <w:rFonts w:ascii="黑体" w:eastAsia="黑体"/>
          <w:spacing w:val="10"/>
          <w:szCs w:val="32"/>
        </w:rPr>
        <w:br w:type="page"/>
      </w:r>
      <w:r w:rsidR="00E1658A" w:rsidRPr="00193742">
        <w:rPr>
          <w:rFonts w:ascii="方正小标宋简体" w:eastAsia="方正小标宋简体" w:hAnsi="宋体" w:hint="eastAsia"/>
          <w:sz w:val="44"/>
          <w:szCs w:val="44"/>
        </w:rPr>
        <w:t>关于推进“两学一做”学习教育</w:t>
      </w:r>
    </w:p>
    <w:p w:rsidR="00E1658A" w:rsidRPr="00193742" w:rsidRDefault="00E1658A" w:rsidP="00E1658A">
      <w:pPr>
        <w:spacing w:line="560" w:lineRule="exact"/>
        <w:jc w:val="center"/>
        <w:rPr>
          <w:rFonts w:ascii="方正小标宋简体" w:eastAsia="方正小标宋简体" w:hAnsi="宋体" w:hint="eastAsia"/>
          <w:sz w:val="44"/>
          <w:szCs w:val="44"/>
        </w:rPr>
      </w:pPr>
      <w:r w:rsidRPr="00193742">
        <w:rPr>
          <w:rFonts w:ascii="方正小标宋简体" w:eastAsia="方正小标宋简体" w:hAnsi="宋体" w:hint="eastAsia"/>
          <w:sz w:val="44"/>
          <w:szCs w:val="44"/>
        </w:rPr>
        <w:t>常态化制度化的实施方案</w:t>
      </w:r>
    </w:p>
    <w:p w:rsidR="00E1658A" w:rsidRPr="00807BFE" w:rsidRDefault="00E1658A" w:rsidP="00E1658A">
      <w:pPr>
        <w:spacing w:line="560" w:lineRule="exact"/>
        <w:jc w:val="center"/>
        <w:rPr>
          <w:rFonts w:ascii="仿宋_GB2312" w:hAnsi="仿宋" w:hint="eastAsia"/>
          <w:szCs w:val="32"/>
        </w:rPr>
      </w:pPr>
    </w:p>
    <w:p w:rsidR="00E1658A" w:rsidRPr="00807BFE" w:rsidRDefault="00E1658A" w:rsidP="00E1658A">
      <w:pPr>
        <w:ind w:firstLineChars="200" w:firstLine="632"/>
        <w:rPr>
          <w:rFonts w:ascii="仿宋_GB2312" w:hAnsi="仿宋" w:hint="eastAsia"/>
          <w:szCs w:val="32"/>
        </w:rPr>
      </w:pPr>
      <w:r w:rsidRPr="00807BFE">
        <w:rPr>
          <w:rFonts w:ascii="仿宋_GB2312" w:hAnsi="仿宋" w:hint="eastAsia"/>
          <w:szCs w:val="32"/>
        </w:rPr>
        <w:t>为贯彻落实党的十八届六中全会精神，持续推动全面从严治党突出“关键少数”并向基层延伸，根据中共中央办公厅《关于推进“两学一做”学习教育常态化制度化的意见》（中办发[2017]23号），现就推进我校“两学一做”学习教育常态化制度化制</w:t>
      </w:r>
      <w:r w:rsidR="004C1906">
        <w:rPr>
          <w:rFonts w:ascii="仿宋_GB2312" w:hAnsi="仿宋" w:hint="eastAsia"/>
          <w:szCs w:val="32"/>
        </w:rPr>
        <w:t>定</w:t>
      </w:r>
      <w:r w:rsidRPr="00807BFE">
        <w:rPr>
          <w:rFonts w:ascii="仿宋_GB2312" w:hAnsi="仿宋" w:hint="eastAsia"/>
          <w:szCs w:val="32"/>
        </w:rPr>
        <w:t>如下实施方案。</w:t>
      </w:r>
    </w:p>
    <w:p w:rsidR="00E1658A" w:rsidRPr="00807BFE" w:rsidRDefault="00E1658A" w:rsidP="00E1658A">
      <w:pPr>
        <w:ind w:firstLineChars="200" w:firstLine="632"/>
        <w:rPr>
          <w:rFonts w:ascii="黑体" w:eastAsia="黑体" w:hAnsi="黑体" w:hint="eastAsia"/>
          <w:szCs w:val="32"/>
        </w:rPr>
      </w:pPr>
      <w:r w:rsidRPr="00807BFE">
        <w:rPr>
          <w:rFonts w:ascii="黑体" w:eastAsia="黑体" w:hAnsi="黑体" w:hint="eastAsia"/>
          <w:szCs w:val="32"/>
        </w:rPr>
        <w:t>一、从讲政治的高度充分认识推进“两学一做”学习教育常态化制度化的重大意义</w:t>
      </w:r>
    </w:p>
    <w:p w:rsidR="00E1658A" w:rsidRPr="00807BFE" w:rsidRDefault="00E1658A" w:rsidP="00E1658A">
      <w:pPr>
        <w:ind w:firstLineChars="200" w:firstLine="632"/>
        <w:rPr>
          <w:rFonts w:ascii="仿宋_GB2312" w:hAnsi="仿宋" w:hint="eastAsia"/>
          <w:szCs w:val="32"/>
        </w:rPr>
      </w:pPr>
      <w:r w:rsidRPr="00807BFE">
        <w:rPr>
          <w:rFonts w:ascii="仿宋_GB2312" w:hAnsi="仿宋" w:hint="eastAsia"/>
          <w:szCs w:val="32"/>
        </w:rPr>
        <w:t>党章是管党治党的总章程，党规是党员思想和行为的具体遵循。习近平总书记系列重要讲话是中国特色社会主义理论体系最新成果，是当代中国马克思主义最新发展，是我们党推进具有许多新的历史特点的伟大斗争、党的建设新的伟大工程、中国特色社会主义伟大事业的强大思想武器，是各级党组织和全体党员必须始终坚持的行动指南。做合格党员是对每名党员的基本要求。实践证明，开展“两学一做”学习教育，是坚持思想建党、组织建党、制度</w:t>
      </w:r>
      <w:r w:rsidR="00065DAB">
        <w:rPr>
          <w:rFonts w:ascii="仿宋_GB2312" w:hAnsi="仿宋" w:hint="eastAsia"/>
          <w:szCs w:val="32"/>
        </w:rPr>
        <w:t>治</w:t>
      </w:r>
      <w:r w:rsidRPr="00807BFE">
        <w:rPr>
          <w:rFonts w:ascii="仿宋_GB2312" w:hAnsi="仿宋" w:hint="eastAsia"/>
          <w:szCs w:val="32"/>
        </w:rPr>
        <w:t>党紧密结合的有力抓手和有效途径。推进“两学一做”学习教育常态化制度化，是全面从严治党的基础性工程，对于用习近平总书记系列重要讲话精神和党中央治国理政新理念新思想新战略武装全党，加强和规范党内政治生活，保持党的先进性纯洁性，增强党的生机活力，确保全党更加紧密地团结在以习</w:t>
      </w:r>
      <w:r w:rsidRPr="00807BFE">
        <w:rPr>
          <w:rFonts w:ascii="仿宋_GB2312" w:hAnsi="仿宋" w:hint="eastAsia"/>
          <w:szCs w:val="32"/>
        </w:rPr>
        <w:lastRenderedPageBreak/>
        <w:t>近平总书记为核心的党中央周围，开创中国特色社会主义事业新局面，具有重大而深远的意义；对于贯彻落实中共中央</w:t>
      </w:r>
      <w:r w:rsidR="004C1906">
        <w:rPr>
          <w:rFonts w:ascii="仿宋_GB2312" w:hAnsi="仿宋" w:hint="eastAsia"/>
          <w:szCs w:val="32"/>
        </w:rPr>
        <w:t>、</w:t>
      </w:r>
      <w:r w:rsidRPr="00807BFE">
        <w:rPr>
          <w:rFonts w:ascii="仿宋_GB2312" w:hAnsi="仿宋" w:hint="eastAsia"/>
          <w:szCs w:val="32"/>
        </w:rPr>
        <w:t>国务院《关于加强和改进新形势下高校思想政治工作的意见》，推进学校扎根中国大地创建世界一流大学和一流学科具有极为重要的意义。</w:t>
      </w:r>
    </w:p>
    <w:p w:rsidR="00E1658A" w:rsidRPr="00807BFE" w:rsidRDefault="00E1658A" w:rsidP="00E1658A">
      <w:pPr>
        <w:ind w:firstLineChars="200" w:firstLine="632"/>
        <w:rPr>
          <w:rFonts w:ascii="黑体" w:eastAsia="黑体" w:hAnsi="黑体" w:hint="eastAsia"/>
          <w:szCs w:val="32"/>
        </w:rPr>
      </w:pPr>
      <w:r w:rsidRPr="00807BFE">
        <w:rPr>
          <w:rFonts w:ascii="黑体" w:eastAsia="黑体" w:hAnsi="黑体" w:hint="eastAsia"/>
          <w:szCs w:val="32"/>
        </w:rPr>
        <w:t>二、基本目标要求</w:t>
      </w:r>
    </w:p>
    <w:p w:rsidR="00E1658A" w:rsidRPr="00807BFE" w:rsidRDefault="00E1658A" w:rsidP="00E1658A">
      <w:pPr>
        <w:ind w:firstLineChars="200" w:firstLine="632"/>
        <w:rPr>
          <w:rFonts w:ascii="仿宋_GB2312" w:hAnsi="仿宋" w:hint="eastAsia"/>
          <w:szCs w:val="32"/>
        </w:rPr>
      </w:pPr>
      <w:r w:rsidRPr="00807BFE">
        <w:rPr>
          <w:rFonts w:ascii="仿宋_GB2312" w:hAnsi="仿宋" w:hint="eastAsia"/>
          <w:szCs w:val="32"/>
        </w:rPr>
        <w:t>推进“两学一做” 学习教育常态化制度化，必须紧密联系本部门本单位实际，把思想教育作为首要任务，坚持用党章党规规范党组织和党员行为，用习近平总书记系列重要讲话精神武装头脑、指导实践、推动工作，坚持学思践悟、知行合一，坚持全覆盖、常态化、重创新、求实效，不断增强党组织和党员政治意识、大局意识、核心意识、看齐意识，不断增强党内政治生活的政治性、时代性、原则性、战斗性，不断增强党自我净化、自我完善、自我革新、自我提高能力，确保党的组织充分履行职能、发挥核心作用，确保党员领导干部忠诚干净担当、发挥表率作用，确保广大党员党性坚强、发挥先锋模范作用，为统筹推进“五位一体”总体布局、协调推进“四个全面”战略布局和学校“双一流”建设提供坚强组织保证。</w:t>
      </w:r>
    </w:p>
    <w:p w:rsidR="00E1658A" w:rsidRPr="00807BFE" w:rsidRDefault="00E1658A" w:rsidP="00E1658A">
      <w:pPr>
        <w:ind w:firstLineChars="200" w:firstLine="632"/>
        <w:rPr>
          <w:rFonts w:ascii="仿宋_GB2312" w:hAnsi="仿宋" w:hint="eastAsia"/>
          <w:szCs w:val="32"/>
        </w:rPr>
      </w:pPr>
      <w:r w:rsidRPr="00807BFE">
        <w:rPr>
          <w:rFonts w:ascii="仿宋_GB2312" w:hAnsi="仿宋" w:hint="eastAsia"/>
          <w:szCs w:val="32"/>
        </w:rPr>
        <w:t>坚持融入日常、抓在经常。校党委和基层党组织要以理论学习中心组学习、民主生活会等制度为主要抓手，组织党员领导干部定期开展集体学习；党支部要以“三会一课”为基本制度，把“两学一做”作为党员教育的基本内容，长期坚持、形成常态。</w:t>
      </w:r>
      <w:r w:rsidRPr="00807BFE">
        <w:rPr>
          <w:rFonts w:ascii="仿宋_GB2312" w:hAnsi="仿宋" w:hint="eastAsia"/>
          <w:szCs w:val="32"/>
        </w:rPr>
        <w:lastRenderedPageBreak/>
        <w:t>突出问题导向，建立完善及时发现和解决问题的有效机制，推动各级党组织和党员依靠自身力量修正错误、改进提高；注重以上率下，严格和规范双重组织生活制度，充分发挥领导干部带头示范作用；强化分类指导，针对不同层级不同群体明确工作要求，体现具体化、精准化、差异化；激发基层活力，充分调动党支部积极性主动性创造性，探索创新党内教育和组织生活的有效方法；选树先进典型，宣传践行“两学一做”优秀党员事迹，树立时代楷模，引导党员、干部见贤思齐；坚持常抓不懈，防止和克服紧一阵松一阵、表面化形式化、学习教育与思想工作实际“两张皮”等不良倾向。</w:t>
      </w:r>
    </w:p>
    <w:p w:rsidR="00E1658A" w:rsidRPr="00807BFE" w:rsidRDefault="00E1658A" w:rsidP="00E1658A">
      <w:pPr>
        <w:ind w:firstLineChars="200" w:firstLine="632"/>
        <w:rPr>
          <w:rFonts w:ascii="黑体" w:eastAsia="黑体" w:hAnsi="黑体" w:hint="eastAsia"/>
          <w:szCs w:val="32"/>
        </w:rPr>
      </w:pPr>
      <w:r w:rsidRPr="00807BFE">
        <w:rPr>
          <w:rFonts w:ascii="黑体" w:eastAsia="黑体" w:hAnsi="黑体" w:hint="eastAsia"/>
          <w:szCs w:val="32"/>
        </w:rPr>
        <w:t>三、方法措施</w:t>
      </w:r>
    </w:p>
    <w:p w:rsidR="00E1658A" w:rsidRPr="005033A9" w:rsidRDefault="00E1658A" w:rsidP="00E1658A">
      <w:pPr>
        <w:widowControl/>
        <w:spacing w:line="540" w:lineRule="atLeast"/>
        <w:ind w:firstLine="480"/>
        <w:jc w:val="left"/>
        <w:rPr>
          <w:rFonts w:ascii="楷体_GB2312" w:eastAsia="楷体_GB2312" w:hAnsi="Helvetica" w:cs="宋体" w:hint="eastAsia"/>
          <w:color w:val="373535"/>
          <w:kern w:val="0"/>
          <w:szCs w:val="32"/>
        </w:rPr>
      </w:pPr>
      <w:r w:rsidRPr="005033A9">
        <w:rPr>
          <w:rFonts w:ascii="楷体_GB2312" w:eastAsia="楷体_GB2312" w:hAnsi="Helvetica" w:cs="宋体" w:hint="eastAsia"/>
          <w:color w:val="373535"/>
          <w:kern w:val="0"/>
          <w:szCs w:val="32"/>
        </w:rPr>
        <w:t>（一）持续用力保证“两学一做”学习教育融入日常</w:t>
      </w:r>
    </w:p>
    <w:p w:rsidR="00E1658A" w:rsidRPr="00807BFE" w:rsidRDefault="00E1658A" w:rsidP="00E1658A">
      <w:pPr>
        <w:ind w:firstLineChars="200" w:firstLine="632"/>
        <w:rPr>
          <w:rFonts w:ascii="仿宋_GB2312" w:hAnsi="仿宋" w:hint="eastAsia"/>
          <w:szCs w:val="32"/>
        </w:rPr>
      </w:pPr>
      <w:r w:rsidRPr="00807BFE">
        <w:rPr>
          <w:rFonts w:ascii="仿宋_GB2312" w:hAnsi="仿宋" w:hint="eastAsia"/>
          <w:szCs w:val="32"/>
        </w:rPr>
        <w:t>1.精心安排学习内容。各级党组织要做好本单位的学习计划，党员领导干部要根据自身实际制定个人自学计划，每年完成规定的学习任务。坚持读原著、学原文、悟原理，联系实际学、带着问题学、不断跟进学，掌握基本精神、基本内容、基本要求，做到学而信、学而思、学而行。学习党章党规，要深刻认识党章是管党治党的总规矩总遵循，践行党内政治生活准则、党内监督条例和廉洁自律准则等党内法规要求。学习习近平总书记系列重要讲话，要深刻认识讲话的重大理论意义和实践意义，深刻理解讲话的时代背景、鲜明主题、科学体系，准确把握蕴含其中的治国理政新理念新思想新战略，领会掌握贯穿其中的马克思主义立</w:t>
      </w:r>
      <w:r w:rsidRPr="00807BFE">
        <w:rPr>
          <w:rFonts w:ascii="仿宋_GB2312" w:hAnsi="仿宋" w:hint="eastAsia"/>
          <w:szCs w:val="32"/>
        </w:rPr>
        <w:lastRenderedPageBreak/>
        <w:t>场观点方法。要把学习习近平总书记系列重要讲话同学习马克思列宁主义、毛泽东思想、邓小平理论、“三个代表”重要思想、科学发展观紧密结合起来。党员领导干部在学习上要有更高标准、更高要求。</w:t>
      </w:r>
    </w:p>
    <w:p w:rsidR="00E1658A" w:rsidRPr="00807BFE" w:rsidRDefault="00E1658A" w:rsidP="00E1658A">
      <w:pPr>
        <w:ind w:firstLineChars="200" w:firstLine="632"/>
        <w:rPr>
          <w:rFonts w:ascii="仿宋_GB2312" w:hAnsi="仿宋" w:hint="eastAsia"/>
          <w:szCs w:val="32"/>
        </w:rPr>
      </w:pPr>
      <w:r w:rsidRPr="00807BFE">
        <w:rPr>
          <w:rFonts w:ascii="仿宋_GB2312" w:hAnsi="仿宋" w:hint="eastAsia"/>
          <w:szCs w:val="32"/>
        </w:rPr>
        <w:t>2.引导党员做到“四个合格”。各级党组织要教育引导广大党员按照“四讲四有”标准，做到政治合格、执行纪律合格、品德合格、发挥作用合格。在政治合格方面，重点是坚定理想信念，正确把握政治方向，坚定站稳政治立场，坚决维护以习近平同志为核心的党中央权威，不断增强中国特色社会主义道路自信、理论自信、制度自信、文化自信。在执行纪律合格方面，重点是增强组织纪律性，执行党的决定，服从组织分配，严守党的纪律特别是政治纪律和政治规矩。在品德合格方面，重点是继承发扬党的优良传统和作风，大力弘扬忠诚老实、光明坦荡、公道正派、实事求是、艰苦奋斗、清正廉洁等共产党人价值观，带头践行社会主义核心价值观。在发挥作用合格方面，重点是牢记党的根本宗旨，爱岗敬业、履职尽责，服务群众、奉献社会，敢担当、敢负责、敢作为，在促进改革发展稳定中做表率、当先锋。</w:t>
      </w:r>
    </w:p>
    <w:p w:rsidR="00E1658A" w:rsidRPr="00807BFE" w:rsidRDefault="00E1658A" w:rsidP="00E1658A">
      <w:pPr>
        <w:ind w:firstLineChars="200" w:firstLine="632"/>
        <w:rPr>
          <w:rFonts w:ascii="仿宋_GB2312" w:hAnsi="仿宋" w:hint="eastAsia"/>
          <w:szCs w:val="32"/>
        </w:rPr>
      </w:pPr>
      <w:r w:rsidRPr="00807BFE">
        <w:rPr>
          <w:rFonts w:ascii="仿宋_GB2312" w:hAnsi="仿宋" w:hint="eastAsia"/>
          <w:szCs w:val="32"/>
        </w:rPr>
        <w:t>3.联系思想工作实际经常查找解决问题。各级党组织和广大党员要坚持将学习教育与本部门、本单位的中心工作和重点工作深度融合，与学校“双一流”建设紧密结合，与抓好中央巡视整改任务落实紧密结合。查找解决问题，做到两手抓、两促进。党员要对照党章党规，对照系列讲话，对照先进典型，查找分析理</w:t>
      </w:r>
      <w:r w:rsidRPr="00807BFE">
        <w:rPr>
          <w:rFonts w:ascii="仿宋_GB2312" w:hAnsi="仿宋" w:hint="eastAsia"/>
          <w:szCs w:val="32"/>
        </w:rPr>
        <w:lastRenderedPageBreak/>
        <w:t>想信念是否坚定、对党是否忠诚老实、大是大非面前是否旗帜鲜明、是否做到在思想上政治上行动上同以习近平同志为核心的党中央保持高度一致，着力解决党的意识不强、组织观念不强、发挥作用不够等问题。校党委和基层党组织要查找分析是否落实全面从严治党主体责任，是否坚决执行党的理论和路线方针政策，是否认真坚持民主集中制，着力解决党的领导弱化、党的建设缺失、管党治党宽松软等问题。党支部要查找分析组织生活是否经常、认真，党员教育管理监督是否严格、规范，团结教育服务群众是否有力、到位，着力解决政治功能不强、组织软弱涣散、从严治党缺位等问题。</w:t>
      </w:r>
    </w:p>
    <w:p w:rsidR="00E1658A" w:rsidRPr="00807BFE" w:rsidRDefault="00E1658A" w:rsidP="00E1658A">
      <w:pPr>
        <w:ind w:firstLineChars="200" w:firstLine="632"/>
        <w:rPr>
          <w:rFonts w:ascii="仿宋_GB2312" w:hAnsi="仿宋" w:hint="eastAsia"/>
          <w:szCs w:val="32"/>
        </w:rPr>
      </w:pPr>
      <w:r w:rsidRPr="00807BFE">
        <w:rPr>
          <w:rFonts w:ascii="仿宋_GB2312" w:hAnsi="仿宋" w:hint="eastAsia"/>
          <w:szCs w:val="32"/>
        </w:rPr>
        <w:t>4.坚持民主评议党员制度。要把党的组织生活作为查找解决问题的重要途径，注意听取群众的意见和反映，抓早抓小、防微杜渐。校党委和基层党组织每年召开民主生活会，党支部召开专题组织生活会，组织党员开展民主评议。民主生活会和组织生活会要严肃认真开展批评和自我批评，坚持“团结—批评—团结”，严于自我解剖，热忱帮助同志。民主评议党员要对照党员标准和查摆强化要求，按照个人自评、党员互评、民主测评、组织评定的程序，对党员进行评议。要综合运用民主评议结果，对优秀党员予以表扬，对评议结果较差的，按照党章和党内有关规定，对照处置不合格党员办法，区别不同情况，严格稳妥慎重给予组织处置。</w:t>
      </w:r>
    </w:p>
    <w:p w:rsidR="00E1658A" w:rsidRPr="005033A9" w:rsidRDefault="00E1658A" w:rsidP="00E1658A">
      <w:pPr>
        <w:widowControl/>
        <w:spacing w:line="540" w:lineRule="atLeast"/>
        <w:ind w:firstLine="480"/>
        <w:jc w:val="left"/>
        <w:rPr>
          <w:rFonts w:ascii="楷体_GB2312" w:eastAsia="楷体_GB2312" w:hAnsi="Helvetica" w:cs="宋体" w:hint="eastAsia"/>
          <w:color w:val="373535"/>
          <w:kern w:val="0"/>
          <w:szCs w:val="32"/>
        </w:rPr>
      </w:pPr>
      <w:r w:rsidRPr="005033A9">
        <w:rPr>
          <w:rFonts w:ascii="楷体_GB2312" w:eastAsia="楷体_GB2312" w:hAnsi="Helvetica" w:cs="宋体" w:hint="eastAsia"/>
          <w:color w:val="373535"/>
          <w:kern w:val="0"/>
          <w:szCs w:val="32"/>
        </w:rPr>
        <w:t>（二）</w:t>
      </w:r>
      <w:r w:rsidRPr="005033A9">
        <w:rPr>
          <w:rFonts w:ascii="楷体_GB2312" w:eastAsia="楷体_GB2312" w:hAnsi="Helvetica" w:cs="宋体"/>
          <w:color w:val="373535"/>
          <w:kern w:val="0"/>
          <w:szCs w:val="32"/>
        </w:rPr>
        <w:t>充分发挥党支部</w:t>
      </w:r>
      <w:r w:rsidRPr="005033A9">
        <w:rPr>
          <w:rFonts w:ascii="楷体_GB2312" w:eastAsia="楷体_GB2312" w:hAnsi="Helvetica" w:cs="宋体" w:hint="eastAsia"/>
          <w:color w:val="373535"/>
          <w:kern w:val="0"/>
          <w:szCs w:val="32"/>
        </w:rPr>
        <w:t>的</w:t>
      </w:r>
      <w:r w:rsidRPr="005033A9">
        <w:rPr>
          <w:rFonts w:ascii="楷体_GB2312" w:eastAsia="楷体_GB2312" w:hAnsi="Helvetica" w:cs="宋体"/>
          <w:color w:val="373535"/>
          <w:kern w:val="0"/>
          <w:szCs w:val="32"/>
        </w:rPr>
        <w:t>主体作用</w:t>
      </w:r>
    </w:p>
    <w:p w:rsidR="00E1658A" w:rsidRPr="00807BFE" w:rsidRDefault="00E1658A" w:rsidP="00E1658A">
      <w:pPr>
        <w:ind w:firstLineChars="200" w:firstLine="632"/>
        <w:rPr>
          <w:rFonts w:ascii="仿宋_GB2312" w:hAnsi="仿宋" w:hint="eastAsia"/>
          <w:szCs w:val="32"/>
        </w:rPr>
      </w:pPr>
      <w:r w:rsidRPr="00807BFE">
        <w:rPr>
          <w:rFonts w:ascii="仿宋_GB2312" w:hAnsi="仿宋" w:hint="eastAsia"/>
          <w:szCs w:val="32"/>
        </w:rPr>
        <w:lastRenderedPageBreak/>
        <w:t>1.把党支部建设作为最重要的基本建设。党支部是党最基本的组织，是党全部工作和战斗力的基础。要树立党的一切工作到支部的鲜明导向，注重把思想政治工作落</w:t>
      </w:r>
      <w:r w:rsidR="004C1906">
        <w:rPr>
          <w:rFonts w:ascii="仿宋_GB2312" w:hAnsi="仿宋" w:hint="eastAsia"/>
          <w:szCs w:val="32"/>
        </w:rPr>
        <w:t>实</w:t>
      </w:r>
      <w:r w:rsidRPr="00807BFE">
        <w:rPr>
          <w:rFonts w:ascii="仿宋_GB2312" w:hAnsi="仿宋" w:hint="eastAsia"/>
          <w:szCs w:val="32"/>
        </w:rPr>
        <w:t>到支部，把从严教育管理党员落实到支部，把群众工作落实到支部。合理设置党支部，指导党支部健全各项工作机制，选好配强党支部班子，把优秀党员选拔到党支部书记岗位。要发挥党支部教育管理党员、团结凝聚群众的主体作用。加强对党支部书记的培训，注重“双带头人”的培养。党委组织部重点抓好教职工党支部书记的培训，党委学工部抓好本科生党支部书记的培训，党委研工部抓好研究生党支部书记的培训。基层党组织要建立党支部工作经常性督查指导机制，持续整顿软弱涣散党支部，为党支部开展工作和活动提供必要保障。</w:t>
      </w:r>
    </w:p>
    <w:p w:rsidR="00E1658A" w:rsidRPr="00807BFE" w:rsidRDefault="00E1658A" w:rsidP="00E1658A">
      <w:pPr>
        <w:ind w:firstLineChars="200" w:firstLine="632"/>
        <w:rPr>
          <w:rFonts w:ascii="仿宋_GB2312" w:hAnsi="仿宋" w:hint="eastAsia"/>
          <w:szCs w:val="32"/>
        </w:rPr>
      </w:pPr>
      <w:r w:rsidRPr="00807BFE">
        <w:rPr>
          <w:rFonts w:ascii="仿宋_GB2312" w:hAnsi="仿宋" w:hint="eastAsia"/>
          <w:szCs w:val="32"/>
        </w:rPr>
        <w:t>2.把“两学一做”学习教育纳入“三会一课”等基本制度。党支部要充分运用“三会一课”等制度抓好“两学一做”学习教育。要组织党员按期参加党员大会、党小组会和上党课，定期召开支部委员会会议。“三会一课”要突出政治学习和教育，突出党性锻炼，坚决防止表面化、形式化、娱乐化、庸俗化。要针对党员思想工作实际，确定“三会一课”的主题和具体方式，做到形式多样、氛围庄重，做到有主题、有讨论、有收获。党支部要制定年度“三会一课”计划并报上级党组织备案，如实记录“三会一课”开展情况，对没有正当理由长期不参加“三会一课”的党员，要进行批评教育，促其改正。基层党组织每个学期都要对党</w:t>
      </w:r>
      <w:r w:rsidRPr="00807BFE">
        <w:rPr>
          <w:rFonts w:ascii="仿宋_GB2312" w:hAnsi="仿宋" w:hint="eastAsia"/>
          <w:szCs w:val="32"/>
        </w:rPr>
        <w:lastRenderedPageBreak/>
        <w:t>支部执行“三会一课”情况进行指导检查，对不经常、不认真、不严肃的，要批评指正；情况严重的，要采取整顿等措施，进行组织处理。</w:t>
      </w:r>
    </w:p>
    <w:p w:rsidR="00E1658A" w:rsidRPr="00807BFE" w:rsidRDefault="00E1658A" w:rsidP="00E1658A">
      <w:pPr>
        <w:ind w:firstLineChars="200" w:firstLine="632"/>
        <w:rPr>
          <w:rFonts w:ascii="仿宋_GB2312" w:hAnsi="仿宋" w:hint="eastAsia"/>
          <w:szCs w:val="32"/>
        </w:rPr>
      </w:pPr>
      <w:r w:rsidRPr="00807BFE">
        <w:rPr>
          <w:rFonts w:ascii="仿宋_GB2312" w:hAnsi="仿宋" w:hint="eastAsia"/>
          <w:szCs w:val="32"/>
        </w:rPr>
        <w:t>3.探索创新党组织活动方式。党支部要定期开展主题党日活动等组织生活，组织党员开展“三会一课”、理论学习、民主议事、重温入党誓词、主题展览、知识竞赛、辩论赛、红色景点现场教育、优秀党员事迹分享会、志愿服务等活动。结合党建研究项目立项工作，鼓励各级党组织加强研究和实践，不断探索创新党内教育和组织生活的有效形式和方法，使其成为凝聚党员和群众的平台。党委组织部要牵头做好“最佳党日活动”评选表彰活动。</w:t>
      </w:r>
    </w:p>
    <w:p w:rsidR="00E1658A" w:rsidRPr="005033A9" w:rsidRDefault="00E1658A" w:rsidP="00681826">
      <w:pPr>
        <w:widowControl/>
        <w:spacing w:line="540" w:lineRule="atLeast"/>
        <w:ind w:firstLine="632"/>
        <w:jc w:val="left"/>
        <w:rPr>
          <w:rFonts w:ascii="楷体_GB2312" w:eastAsia="楷体_GB2312" w:hAnsi="Helvetica" w:cs="宋体" w:hint="eastAsia"/>
          <w:color w:val="373535"/>
          <w:kern w:val="0"/>
          <w:szCs w:val="32"/>
        </w:rPr>
      </w:pPr>
      <w:r w:rsidRPr="005033A9">
        <w:rPr>
          <w:rFonts w:ascii="楷体_GB2312" w:eastAsia="楷体_GB2312" w:hAnsi="Helvetica" w:cs="宋体" w:hint="eastAsia"/>
          <w:color w:val="373535"/>
          <w:kern w:val="0"/>
          <w:szCs w:val="32"/>
        </w:rPr>
        <w:t>（三）坚持领导干部率先垂范</w:t>
      </w:r>
    </w:p>
    <w:p w:rsidR="00E1658A" w:rsidRPr="00807BFE" w:rsidRDefault="00E1658A" w:rsidP="00E1658A">
      <w:pPr>
        <w:ind w:firstLineChars="200" w:firstLine="632"/>
        <w:rPr>
          <w:rFonts w:ascii="仿宋_GB2312" w:hAnsi="仿宋" w:hint="eastAsia"/>
          <w:szCs w:val="32"/>
        </w:rPr>
      </w:pPr>
      <w:r w:rsidRPr="00807BFE">
        <w:rPr>
          <w:rFonts w:ascii="仿宋_GB2312" w:hAnsi="仿宋" w:hint="eastAsia"/>
          <w:szCs w:val="32"/>
        </w:rPr>
        <w:t>1.党员领导干部要带头学。校党委和基层党组织要把学党章党规、学系列讲话作为理论学习中心组学习的主要内容，采取个人自学、分头领学、集中研讨，加强互动式、调研式学习，发挥引领示范作用。党员领导干部要带头联系实际学，把本部门本单位工作实际和党员思想实际摆进去，以普通党员身份参加所在党支部的学习。党支部书记要领着学，带动所有党员都真正学起来。学校领导班子成员、基层党组织书记和副书记、党支部书记坚持每年面向基层讲党课。</w:t>
      </w:r>
    </w:p>
    <w:p w:rsidR="00E1658A" w:rsidRPr="00807BFE" w:rsidRDefault="00E1658A" w:rsidP="00E1658A">
      <w:pPr>
        <w:ind w:firstLineChars="200" w:firstLine="632"/>
        <w:rPr>
          <w:rFonts w:ascii="仿宋_GB2312" w:hAnsi="仿宋" w:hint="eastAsia"/>
          <w:szCs w:val="32"/>
        </w:rPr>
      </w:pPr>
      <w:r w:rsidRPr="00807BFE">
        <w:rPr>
          <w:rFonts w:ascii="仿宋_GB2312" w:hAnsi="仿宋" w:hint="eastAsia"/>
          <w:szCs w:val="32"/>
        </w:rPr>
        <w:t>2.党员领导干部要带头做。要时刻牢记自己第一身份是党员，无论职务高低，都要以普通党员身份参加党的组织生活。要带头做合格党员、合格领导干部。要践行“三严三实”要求，履</w:t>
      </w:r>
      <w:r w:rsidRPr="00807BFE">
        <w:rPr>
          <w:rFonts w:ascii="仿宋_GB2312" w:hAnsi="仿宋" w:hint="eastAsia"/>
          <w:szCs w:val="32"/>
        </w:rPr>
        <w:lastRenderedPageBreak/>
        <w:t>职尽责、敢于担当、建功立业，重实干、办实事、求实效。要严格执行中央八项规定精神，密切联系群众，切实改进作风，严格要求自己，注重家庭、家教、家风，保持清正廉洁的政治本色。</w:t>
      </w:r>
    </w:p>
    <w:p w:rsidR="00E1658A" w:rsidRPr="00807BFE" w:rsidRDefault="00E1658A" w:rsidP="00E1658A">
      <w:pPr>
        <w:ind w:firstLineChars="200" w:firstLine="632"/>
        <w:rPr>
          <w:rFonts w:ascii="黑体" w:eastAsia="黑体" w:hAnsi="黑体" w:hint="eastAsia"/>
          <w:szCs w:val="32"/>
        </w:rPr>
      </w:pPr>
      <w:r w:rsidRPr="00807BFE">
        <w:rPr>
          <w:rFonts w:ascii="黑体" w:eastAsia="黑体" w:hAnsi="黑体" w:hint="eastAsia"/>
          <w:szCs w:val="32"/>
        </w:rPr>
        <w:t>四、加强引领、</w:t>
      </w:r>
      <w:r w:rsidRPr="00807BFE">
        <w:rPr>
          <w:rFonts w:ascii="黑体" w:eastAsia="黑体" w:hAnsi="黑体"/>
          <w:szCs w:val="32"/>
        </w:rPr>
        <w:t>督</w:t>
      </w:r>
      <w:r w:rsidRPr="00807BFE">
        <w:rPr>
          <w:rFonts w:ascii="黑体" w:eastAsia="黑体" w:hAnsi="黑体" w:hint="eastAsia"/>
          <w:szCs w:val="32"/>
        </w:rPr>
        <w:t>导和制度化建设</w:t>
      </w:r>
    </w:p>
    <w:p w:rsidR="00E1658A" w:rsidRPr="00807BFE" w:rsidRDefault="00E1658A" w:rsidP="00E1658A">
      <w:pPr>
        <w:ind w:firstLineChars="200" w:firstLine="632"/>
        <w:rPr>
          <w:rFonts w:ascii="仿宋_GB2312" w:hAnsi="仿宋" w:hint="eastAsia"/>
          <w:szCs w:val="32"/>
        </w:rPr>
      </w:pPr>
      <w:r w:rsidRPr="00807BFE">
        <w:rPr>
          <w:rFonts w:ascii="仿宋_GB2312" w:hAnsi="仿宋" w:hint="eastAsia"/>
          <w:szCs w:val="32"/>
        </w:rPr>
        <w:t>1.加强舆论引导，注重典型引领。</w:t>
      </w:r>
      <w:r w:rsidRPr="00193742">
        <w:rPr>
          <w:rFonts w:ascii="仿宋_GB2312" w:hAnsi="仿宋" w:hint="eastAsia"/>
          <w:szCs w:val="32"/>
        </w:rPr>
        <w:t>各相关部门和各级党组织要及时掌握“两学一做”学习教育动态，挖掘先进典型和特色做法，及时通过“两学一做”专题网站和校报等媒介进行推广宣传。</w:t>
      </w:r>
      <w:r w:rsidRPr="00807BFE">
        <w:rPr>
          <w:rFonts w:ascii="仿宋_GB2312" w:hAnsi="仿宋" w:hint="eastAsia"/>
          <w:szCs w:val="32"/>
        </w:rPr>
        <w:t>由党委宣传部牵头，积极开展“榜样在身边”活动，在全校范围内选树一批教学、科研、医疗、管理、服务等各类先进典型，充分发挥示范、激励、引领作用，用身边人教育身边人，贴着看、跟着干。</w:t>
      </w:r>
    </w:p>
    <w:p w:rsidR="00E1658A" w:rsidRPr="00807BFE" w:rsidRDefault="00E1658A" w:rsidP="00E1658A">
      <w:pPr>
        <w:ind w:firstLineChars="200" w:firstLine="632"/>
        <w:rPr>
          <w:rFonts w:ascii="仿宋_GB2312" w:hAnsi="仿宋" w:hint="eastAsia"/>
          <w:szCs w:val="32"/>
        </w:rPr>
      </w:pPr>
      <w:r w:rsidRPr="00807BFE">
        <w:rPr>
          <w:rFonts w:ascii="仿宋_GB2312" w:hAnsi="仿宋" w:hint="eastAsia"/>
          <w:szCs w:val="32"/>
        </w:rPr>
        <w:t>2.坚持和完善联系督导制度。要把督查调研作为一项制度性措施长期坚持。党委组织部牵头负责对全校基层党组织的督导，基层党组织要做好对下属党支部的督导。通过随机抽查、专项督查、情况通报、重点约谈等方式，更好</w:t>
      </w:r>
      <w:r w:rsidR="004C1906">
        <w:rPr>
          <w:rFonts w:ascii="仿宋_GB2312" w:hAnsi="仿宋" w:hint="eastAsia"/>
          <w:szCs w:val="32"/>
        </w:rPr>
        <w:t>地</w:t>
      </w:r>
      <w:r w:rsidRPr="00807BFE">
        <w:rPr>
          <w:rFonts w:ascii="仿宋_GB2312" w:hAnsi="仿宋" w:hint="eastAsia"/>
          <w:szCs w:val="32"/>
        </w:rPr>
        <w:t>推动学习教育和问题整改。</w:t>
      </w:r>
    </w:p>
    <w:p w:rsidR="00E1658A" w:rsidRPr="00807BFE" w:rsidRDefault="00E1658A" w:rsidP="00E1658A">
      <w:pPr>
        <w:ind w:firstLineChars="200" w:firstLine="632"/>
        <w:rPr>
          <w:rFonts w:ascii="仿宋_GB2312" w:hAnsi="仿宋" w:hint="eastAsia"/>
          <w:szCs w:val="32"/>
        </w:rPr>
      </w:pPr>
      <w:r w:rsidRPr="00807BFE">
        <w:rPr>
          <w:rFonts w:ascii="仿宋_GB2312" w:hAnsi="仿宋" w:hint="eastAsia"/>
          <w:szCs w:val="32"/>
        </w:rPr>
        <w:t>3.深入推进党建工作制度化建设。要突出正常教育、长期教育，要把学习教育中形成的全覆盖、常态化、重创新、求实效等好经验、好做法，尽快用制度形式固定下来。</w:t>
      </w:r>
      <w:r w:rsidR="004C1906">
        <w:rPr>
          <w:rFonts w:ascii="仿宋_GB2312" w:hAnsi="仿宋" w:hint="eastAsia"/>
          <w:szCs w:val="32"/>
        </w:rPr>
        <w:t>党委</w:t>
      </w:r>
      <w:r w:rsidRPr="00807BFE">
        <w:rPr>
          <w:rFonts w:ascii="仿宋_GB2312" w:hAnsi="仿宋" w:hint="eastAsia"/>
          <w:szCs w:val="32"/>
        </w:rPr>
        <w:t>组织部负责牵头制订《东南大学学生党建工作标准》和《东南大学基层党支部工作标准》，各级党组织也要根据自身实际，制订和完善相应的工作制度，推动党建工作组织化、制度化、具体化。</w:t>
      </w:r>
    </w:p>
    <w:p w:rsidR="00E1658A" w:rsidRPr="00D83BCE" w:rsidRDefault="00E1658A" w:rsidP="00E1658A">
      <w:pPr>
        <w:ind w:firstLineChars="200" w:firstLine="632"/>
        <w:rPr>
          <w:rFonts w:ascii="仿宋_GB2312" w:hAnsi="仿宋" w:hint="eastAsia"/>
          <w:szCs w:val="32"/>
        </w:rPr>
      </w:pPr>
      <w:r w:rsidRPr="00807BFE">
        <w:rPr>
          <w:rFonts w:ascii="仿宋_GB2312" w:hAnsi="仿宋" w:hint="eastAsia"/>
          <w:szCs w:val="32"/>
        </w:rPr>
        <w:lastRenderedPageBreak/>
        <w:t>各级党组织要把推进“两学一做”学习教育常态化制度化作为全面从严治党的战略性、基础性工程，高度重视，精心组织，抓常抓细抓长。校党委和基层党组织要切实履行主体责任，要专门研究部署，并作出具体工作安排。此项工作将作为基层党委书记抓党建述职评议考核的重要内容，作为评判党组织和党组织书记履行管党治党责任情况的重要依据。对工作落实不力、搞形式走过场的，将严肃批评、追责问责。</w:t>
      </w:r>
    </w:p>
    <w:p w:rsidR="004945A2" w:rsidRPr="004B383B" w:rsidRDefault="004945A2" w:rsidP="004B383B">
      <w:pPr>
        <w:spacing w:line="560" w:lineRule="exact"/>
        <w:rPr>
          <w:rFonts w:hint="eastAsia"/>
          <w:spacing w:val="10"/>
          <w:szCs w:val="32"/>
        </w:rPr>
      </w:pPr>
    </w:p>
    <w:p w:rsidR="004945A2" w:rsidRPr="004B383B" w:rsidRDefault="004945A2" w:rsidP="004B383B">
      <w:pPr>
        <w:spacing w:line="560" w:lineRule="exact"/>
        <w:rPr>
          <w:rFonts w:hint="eastAsia"/>
          <w:spacing w:val="10"/>
          <w:szCs w:val="32"/>
        </w:rPr>
      </w:pPr>
    </w:p>
    <w:p w:rsidR="004945A2" w:rsidRPr="004B383B" w:rsidRDefault="004945A2" w:rsidP="004B383B">
      <w:pPr>
        <w:spacing w:line="560" w:lineRule="exact"/>
        <w:rPr>
          <w:rFonts w:hint="eastAsia"/>
          <w:spacing w:val="10"/>
          <w:szCs w:val="32"/>
        </w:rPr>
      </w:pPr>
    </w:p>
    <w:p w:rsidR="004945A2" w:rsidRPr="004B383B" w:rsidRDefault="004945A2" w:rsidP="004B383B">
      <w:pPr>
        <w:spacing w:line="560" w:lineRule="exact"/>
        <w:rPr>
          <w:rFonts w:hint="eastAsia"/>
          <w:spacing w:val="10"/>
          <w:szCs w:val="32"/>
        </w:rPr>
      </w:pPr>
    </w:p>
    <w:p w:rsidR="004945A2" w:rsidRPr="004B383B" w:rsidRDefault="004945A2" w:rsidP="004B383B">
      <w:pPr>
        <w:spacing w:line="560" w:lineRule="exact"/>
        <w:rPr>
          <w:rFonts w:hint="eastAsia"/>
          <w:spacing w:val="10"/>
          <w:szCs w:val="32"/>
        </w:rPr>
      </w:pPr>
    </w:p>
    <w:p w:rsidR="004945A2" w:rsidRPr="004B383B" w:rsidRDefault="004945A2" w:rsidP="004B383B">
      <w:pPr>
        <w:spacing w:line="560" w:lineRule="exact"/>
        <w:rPr>
          <w:rFonts w:hint="eastAsia"/>
          <w:spacing w:val="10"/>
          <w:szCs w:val="32"/>
        </w:rPr>
      </w:pPr>
    </w:p>
    <w:p w:rsidR="004945A2" w:rsidRPr="004B383B" w:rsidRDefault="004945A2" w:rsidP="004B383B">
      <w:pPr>
        <w:spacing w:line="560" w:lineRule="exact"/>
        <w:rPr>
          <w:rFonts w:hint="eastAsia"/>
          <w:spacing w:val="10"/>
          <w:szCs w:val="32"/>
        </w:rPr>
      </w:pPr>
    </w:p>
    <w:p w:rsidR="004945A2" w:rsidRPr="004B383B" w:rsidRDefault="004945A2" w:rsidP="004B383B">
      <w:pPr>
        <w:spacing w:line="560" w:lineRule="exact"/>
        <w:rPr>
          <w:rFonts w:hint="eastAsia"/>
          <w:spacing w:val="10"/>
          <w:szCs w:val="32"/>
        </w:rPr>
      </w:pPr>
    </w:p>
    <w:p w:rsidR="004945A2" w:rsidRPr="004B383B" w:rsidRDefault="004945A2" w:rsidP="004B383B">
      <w:pPr>
        <w:spacing w:line="560" w:lineRule="exact"/>
        <w:rPr>
          <w:rFonts w:hint="eastAsia"/>
          <w:spacing w:val="10"/>
          <w:szCs w:val="32"/>
        </w:rPr>
      </w:pPr>
    </w:p>
    <w:p w:rsidR="004945A2" w:rsidRPr="004B383B" w:rsidRDefault="004945A2" w:rsidP="004B383B">
      <w:pPr>
        <w:spacing w:line="560" w:lineRule="exact"/>
        <w:rPr>
          <w:rFonts w:hint="eastAsia"/>
          <w:spacing w:val="10"/>
          <w:szCs w:val="32"/>
        </w:rPr>
      </w:pPr>
    </w:p>
    <w:p w:rsidR="004604BF" w:rsidRDefault="004604BF" w:rsidP="004B383B">
      <w:pPr>
        <w:spacing w:line="560" w:lineRule="exact"/>
        <w:rPr>
          <w:rFonts w:hint="eastAsia"/>
          <w:spacing w:val="10"/>
          <w:szCs w:val="32"/>
        </w:rPr>
      </w:pPr>
    </w:p>
    <w:tbl>
      <w:tblPr>
        <w:tblpPr w:leftFromText="180" w:rightFromText="180" w:vertAnchor="text" w:horzAnchor="margin" w:tblpXSpec="center" w:tblpY="301"/>
        <w:tblW w:w="0" w:type="auto"/>
        <w:tblBorders>
          <w:top w:val="single" w:sz="8" w:space="0" w:color="auto"/>
          <w:bottom w:val="single" w:sz="8" w:space="0" w:color="auto"/>
          <w:insideH w:val="single" w:sz="4" w:space="0" w:color="auto"/>
          <w:insideV w:val="single" w:sz="8" w:space="0" w:color="auto"/>
        </w:tblBorders>
        <w:tblLook w:val="0000" w:firstRow="0" w:lastRow="0" w:firstColumn="0" w:lastColumn="0" w:noHBand="0" w:noVBand="0"/>
      </w:tblPr>
      <w:tblGrid>
        <w:gridCol w:w="8911"/>
      </w:tblGrid>
      <w:tr w:rsidR="00231551" w:rsidRPr="004B383B">
        <w:tblPrEx>
          <w:tblCellMar>
            <w:top w:w="0" w:type="dxa"/>
            <w:bottom w:w="0" w:type="dxa"/>
          </w:tblCellMar>
        </w:tblPrEx>
        <w:trPr>
          <w:trHeight w:val="356"/>
        </w:trPr>
        <w:tc>
          <w:tcPr>
            <w:tcW w:w="8911" w:type="dxa"/>
            <w:tcBorders>
              <w:top w:val="single" w:sz="8" w:space="0" w:color="auto"/>
            </w:tcBorders>
          </w:tcPr>
          <w:p w:rsidR="00231551" w:rsidRPr="004B383B" w:rsidRDefault="00231551" w:rsidP="00153548">
            <w:pPr>
              <w:spacing w:line="560" w:lineRule="exact"/>
              <w:ind w:firstLineChars="100" w:firstLine="296"/>
              <w:rPr>
                <w:rFonts w:ascii="仿宋_GB2312" w:hint="eastAsia"/>
                <w:spacing w:val="10"/>
                <w:sz w:val="28"/>
                <w:szCs w:val="28"/>
              </w:rPr>
            </w:pPr>
            <w:bookmarkStart w:id="6" w:name="抄送单位"/>
            <w:bookmarkEnd w:id="6"/>
          </w:p>
        </w:tc>
      </w:tr>
      <w:tr w:rsidR="00231551" w:rsidRPr="004B383B">
        <w:tblPrEx>
          <w:tblCellMar>
            <w:top w:w="0" w:type="dxa"/>
            <w:bottom w:w="0" w:type="dxa"/>
          </w:tblCellMar>
        </w:tblPrEx>
        <w:trPr>
          <w:trHeight w:val="440"/>
        </w:trPr>
        <w:tc>
          <w:tcPr>
            <w:tcW w:w="8911" w:type="dxa"/>
            <w:tcBorders>
              <w:bottom w:val="single" w:sz="8" w:space="0" w:color="auto"/>
            </w:tcBorders>
          </w:tcPr>
          <w:p w:rsidR="00231551" w:rsidRPr="004B383B" w:rsidRDefault="00231551" w:rsidP="00586C17">
            <w:pPr>
              <w:spacing w:line="560" w:lineRule="exact"/>
              <w:rPr>
                <w:rFonts w:hint="eastAsia"/>
                <w:spacing w:val="10"/>
                <w:sz w:val="28"/>
                <w:szCs w:val="28"/>
              </w:rPr>
            </w:pPr>
            <w:r w:rsidRPr="004B383B">
              <w:rPr>
                <w:spacing w:val="10"/>
                <w:sz w:val="28"/>
                <w:szCs w:val="28"/>
              </w:rPr>
              <w:t xml:space="preserve">　</w:t>
            </w:r>
            <w:r w:rsidRPr="004B383B">
              <w:rPr>
                <w:rFonts w:hint="eastAsia"/>
                <w:spacing w:val="10"/>
                <w:sz w:val="28"/>
                <w:szCs w:val="28"/>
              </w:rPr>
              <w:t>东南大学</w:t>
            </w:r>
            <w:r w:rsidR="009A14AB" w:rsidRPr="009A14AB">
              <w:rPr>
                <w:rFonts w:hint="eastAsia"/>
                <w:spacing w:val="10"/>
                <w:sz w:val="28"/>
                <w:szCs w:val="28"/>
              </w:rPr>
              <w:t>党委</w:t>
            </w:r>
            <w:r w:rsidRPr="004B383B">
              <w:rPr>
                <w:rFonts w:hint="eastAsia"/>
                <w:spacing w:val="10"/>
                <w:sz w:val="28"/>
                <w:szCs w:val="28"/>
              </w:rPr>
              <w:t>办公室</w:t>
            </w:r>
            <w:r w:rsidRPr="004B383B">
              <w:rPr>
                <w:rFonts w:hint="eastAsia"/>
                <w:color w:val="0000FF"/>
                <w:spacing w:val="10"/>
                <w:sz w:val="28"/>
                <w:szCs w:val="28"/>
              </w:rPr>
              <w:t xml:space="preserve">                 </w:t>
            </w:r>
            <w:bookmarkStart w:id="7" w:name="印发日期"/>
            <w:r w:rsidR="00803D69">
              <w:rPr>
                <w:rFonts w:ascii="仿宋_GB2312" w:hint="eastAsia"/>
                <w:spacing w:val="10"/>
                <w:sz w:val="28"/>
                <w:szCs w:val="28"/>
              </w:rPr>
              <w:t>2017年5月9日</w:t>
            </w:r>
            <w:bookmarkEnd w:id="7"/>
            <w:r w:rsidR="002C51FD">
              <w:rPr>
                <w:rFonts w:ascii="仿宋_GB2312" w:hint="eastAsia"/>
                <w:spacing w:val="10"/>
                <w:sz w:val="28"/>
                <w:szCs w:val="28"/>
              </w:rPr>
              <w:t>印发</w:t>
            </w:r>
          </w:p>
        </w:tc>
      </w:tr>
    </w:tbl>
    <w:p w:rsidR="00CE2830" w:rsidRDefault="00CE2830" w:rsidP="004604BF">
      <w:pPr>
        <w:spacing w:line="20" w:lineRule="exact"/>
        <w:rPr>
          <w:rFonts w:ascii="方正小标宋简体" w:eastAsia="方正小标宋简体" w:hint="eastAsia"/>
          <w:b/>
          <w:sz w:val="44"/>
          <w:szCs w:val="44"/>
        </w:rPr>
      </w:pPr>
    </w:p>
    <w:sectPr w:rsidR="00CE2830" w:rsidSect="004945A2">
      <w:headerReference w:type="even" r:id="rId7"/>
      <w:headerReference w:type="default" r:id="rId8"/>
      <w:footerReference w:type="even" r:id="rId9"/>
      <w:footerReference w:type="default" r:id="rId10"/>
      <w:headerReference w:type="first" r:id="rId11"/>
      <w:footerReference w:type="first" r:id="rId12"/>
      <w:pgSz w:w="11907" w:h="16840" w:code="9"/>
      <w:pgMar w:top="2041" w:right="1531" w:bottom="2041" w:left="1531" w:header="851" w:footer="1588" w:gutter="0"/>
      <w:pgNumType w:fmt="decimalFullWidth"/>
      <w:cols w:space="425"/>
      <w:docGrid w:type="linesAndChars" w:linePitch="579" w:charSpace="-8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070C" w:rsidRDefault="0080070C">
      <w:r>
        <w:separator/>
      </w:r>
    </w:p>
  </w:endnote>
  <w:endnote w:type="continuationSeparator" w:id="0">
    <w:p w:rsidR="0080070C" w:rsidRDefault="00800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黑体_GBK">
    <w:altName w:val="Arial Unicode MS"/>
    <w:charset w:val="86"/>
    <w:family w:val="script"/>
    <w:pitch w:val="fixed"/>
    <w:sig w:usb0="00000000"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12E" w:rsidRDefault="00D0112E" w:rsidP="0095632E">
    <w:pPr>
      <w:pStyle w:val="a4"/>
      <w:framePr w:wrap="around" w:vAnchor="text" w:hAnchor="margin" w:xAlign="outside" w:y="1"/>
      <w:ind w:firstLineChars="100" w:firstLine="280"/>
      <w:rPr>
        <w:rStyle w:val="a5"/>
        <w:rFonts w:hint="eastAsia"/>
        <w:sz w:val="28"/>
      </w:rPr>
    </w:pPr>
    <w:r>
      <w:rPr>
        <w:rStyle w:val="a5"/>
        <w:rFonts w:hint="eastAsia"/>
        <w:sz w:val="28"/>
      </w:rPr>
      <w:t>—</w:t>
    </w:r>
    <w:r w:rsidRPr="00511465">
      <w:rPr>
        <w:rStyle w:val="a5"/>
        <w:sz w:val="28"/>
      </w:rPr>
      <w:fldChar w:fldCharType="begin"/>
    </w:r>
    <w:r w:rsidRPr="00511465">
      <w:rPr>
        <w:rStyle w:val="a5"/>
        <w:sz w:val="28"/>
      </w:rPr>
      <w:instrText xml:space="preserve">PAGE  </w:instrText>
    </w:r>
    <w:r w:rsidRPr="00511465">
      <w:rPr>
        <w:rStyle w:val="a5"/>
        <w:sz w:val="28"/>
      </w:rPr>
      <w:fldChar w:fldCharType="separate"/>
    </w:r>
    <w:r w:rsidR="000F74B3">
      <w:rPr>
        <w:rStyle w:val="a5"/>
        <w:rFonts w:hint="eastAsia"/>
        <w:noProof/>
        <w:sz w:val="28"/>
      </w:rPr>
      <w:t>２</w:t>
    </w:r>
    <w:r w:rsidRPr="00511465">
      <w:rPr>
        <w:rStyle w:val="a5"/>
        <w:sz w:val="28"/>
      </w:rPr>
      <w:fldChar w:fldCharType="end"/>
    </w:r>
    <w:r>
      <w:rPr>
        <w:rStyle w:val="a5"/>
        <w:rFonts w:hint="eastAsia"/>
        <w:sz w:val="28"/>
      </w:rPr>
      <w:t>—</w:t>
    </w:r>
  </w:p>
  <w:p w:rsidR="00D0112E" w:rsidRDefault="00D0112E" w:rsidP="0095632E">
    <w:pPr>
      <w:pStyle w:val="a4"/>
      <w:framePr w:wrap="around" w:vAnchor="text" w:hAnchor="margin" w:xAlign="outside" w:y="1"/>
      <w:rPr>
        <w:rStyle w:val="a5"/>
      </w:rPr>
    </w:pPr>
  </w:p>
  <w:p w:rsidR="00D0112E" w:rsidRDefault="00D0112E" w:rsidP="0095632E">
    <w:pPr>
      <w:pStyle w:val="a4"/>
      <w:ind w:right="360" w:firstLine="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12E" w:rsidRPr="00D640FB" w:rsidRDefault="00D0112E" w:rsidP="00D640FB">
    <w:pPr>
      <w:pStyle w:val="a4"/>
      <w:framePr w:wrap="around" w:vAnchor="text" w:hAnchor="page" w:x="9272" w:y="31"/>
      <w:rPr>
        <w:rStyle w:val="a5"/>
        <w:rFonts w:ascii="宋体" w:eastAsia="宋体" w:hAnsi="宋体" w:hint="eastAsia"/>
        <w:sz w:val="28"/>
      </w:rPr>
    </w:pPr>
    <w:r w:rsidRPr="00D640FB">
      <w:rPr>
        <w:rStyle w:val="a5"/>
        <w:rFonts w:ascii="宋体" w:eastAsia="宋体" w:hAnsi="宋体" w:hint="eastAsia"/>
        <w:sz w:val="28"/>
      </w:rPr>
      <w:t>—</w:t>
    </w:r>
    <w:r w:rsidRPr="00D640FB">
      <w:rPr>
        <w:rStyle w:val="a5"/>
        <w:rFonts w:ascii="宋体" w:eastAsia="宋体" w:hAnsi="宋体"/>
        <w:sz w:val="28"/>
      </w:rPr>
      <w:fldChar w:fldCharType="begin"/>
    </w:r>
    <w:r w:rsidRPr="00D640FB">
      <w:rPr>
        <w:rStyle w:val="a5"/>
        <w:rFonts w:ascii="宋体" w:eastAsia="宋体" w:hAnsi="宋体"/>
        <w:sz w:val="28"/>
      </w:rPr>
      <w:instrText xml:space="preserve">PAGE  </w:instrText>
    </w:r>
    <w:r w:rsidRPr="00D640FB">
      <w:rPr>
        <w:rStyle w:val="a5"/>
        <w:rFonts w:ascii="宋体" w:eastAsia="宋体" w:hAnsi="宋体"/>
        <w:sz w:val="28"/>
      </w:rPr>
      <w:fldChar w:fldCharType="separate"/>
    </w:r>
    <w:r w:rsidR="000F74B3">
      <w:rPr>
        <w:rStyle w:val="a5"/>
        <w:rFonts w:ascii="宋体" w:eastAsia="宋体" w:hAnsi="宋体"/>
        <w:noProof/>
        <w:sz w:val="28"/>
      </w:rPr>
      <w:t>１</w:t>
    </w:r>
    <w:r w:rsidRPr="00D640FB">
      <w:rPr>
        <w:rStyle w:val="a5"/>
        <w:rFonts w:ascii="宋体" w:eastAsia="宋体" w:hAnsi="宋体"/>
        <w:sz w:val="28"/>
      </w:rPr>
      <w:fldChar w:fldCharType="end"/>
    </w:r>
    <w:r w:rsidRPr="00D640FB">
      <w:rPr>
        <w:rStyle w:val="a5"/>
        <w:rFonts w:ascii="宋体" w:eastAsia="宋体" w:hAnsi="宋体" w:hint="eastAsia"/>
        <w:sz w:val="28"/>
      </w:rPr>
      <w:t>—</w:t>
    </w:r>
  </w:p>
  <w:p w:rsidR="00D0112E" w:rsidRDefault="00D0112E" w:rsidP="00CE2830">
    <w:pPr>
      <w:pStyle w:val="a4"/>
      <w:ind w:right="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12E" w:rsidRDefault="00D0112E" w:rsidP="0095632E">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070C" w:rsidRDefault="0080070C">
      <w:r>
        <w:separator/>
      </w:r>
    </w:p>
  </w:footnote>
  <w:footnote w:type="continuationSeparator" w:id="0">
    <w:p w:rsidR="0080070C" w:rsidRDefault="008007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548" w:rsidRDefault="00153548" w:rsidP="00E64E65">
    <w:pPr>
      <w:pStyle w:val="a7"/>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C17" w:rsidRDefault="00586C17" w:rsidP="00153548">
    <w:pPr>
      <w:pStyle w:val="a7"/>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548" w:rsidRDefault="00153548">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I/DrUcGokdFC/pe3iN/ajRI8d+k=" w:salt="Qtl+0oTDrBZyQWdsddvrnw=="/>
  <w:defaultTabStop w:val="420"/>
  <w:evenAndOddHeaders/>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4F7"/>
    <w:rsid w:val="00015E91"/>
    <w:rsid w:val="0002737C"/>
    <w:rsid w:val="000375EE"/>
    <w:rsid w:val="00047683"/>
    <w:rsid w:val="00051D37"/>
    <w:rsid w:val="00055222"/>
    <w:rsid w:val="00065DAB"/>
    <w:rsid w:val="000817B8"/>
    <w:rsid w:val="000C44B1"/>
    <w:rsid w:val="000D09F2"/>
    <w:rsid w:val="000F74B3"/>
    <w:rsid w:val="00113FB6"/>
    <w:rsid w:val="00122801"/>
    <w:rsid w:val="00125241"/>
    <w:rsid w:val="00153548"/>
    <w:rsid w:val="001539C6"/>
    <w:rsid w:val="00185E36"/>
    <w:rsid w:val="001C05E5"/>
    <w:rsid w:val="001D4D8B"/>
    <w:rsid w:val="00231551"/>
    <w:rsid w:val="002363F7"/>
    <w:rsid w:val="00253B73"/>
    <w:rsid w:val="00256F96"/>
    <w:rsid w:val="00262CA6"/>
    <w:rsid w:val="00267611"/>
    <w:rsid w:val="002C51FD"/>
    <w:rsid w:val="003255D2"/>
    <w:rsid w:val="003257D4"/>
    <w:rsid w:val="00333D91"/>
    <w:rsid w:val="00387E58"/>
    <w:rsid w:val="00393EE8"/>
    <w:rsid w:val="003B17DA"/>
    <w:rsid w:val="003D2F97"/>
    <w:rsid w:val="004127C2"/>
    <w:rsid w:val="00437E1F"/>
    <w:rsid w:val="00443720"/>
    <w:rsid w:val="00451A9C"/>
    <w:rsid w:val="004520F6"/>
    <w:rsid w:val="004604BF"/>
    <w:rsid w:val="004612CF"/>
    <w:rsid w:val="00466556"/>
    <w:rsid w:val="004945A2"/>
    <w:rsid w:val="004B383B"/>
    <w:rsid w:val="004C1906"/>
    <w:rsid w:val="004E234C"/>
    <w:rsid w:val="00500A85"/>
    <w:rsid w:val="00501AE2"/>
    <w:rsid w:val="005033A9"/>
    <w:rsid w:val="00521C6E"/>
    <w:rsid w:val="00530E16"/>
    <w:rsid w:val="00534E49"/>
    <w:rsid w:val="00561F92"/>
    <w:rsid w:val="00586C17"/>
    <w:rsid w:val="005B6FAA"/>
    <w:rsid w:val="005C19DC"/>
    <w:rsid w:val="005C3C5F"/>
    <w:rsid w:val="005C439B"/>
    <w:rsid w:val="006121FD"/>
    <w:rsid w:val="00681826"/>
    <w:rsid w:val="0069553E"/>
    <w:rsid w:val="006B39F7"/>
    <w:rsid w:val="006C2DDA"/>
    <w:rsid w:val="006E318F"/>
    <w:rsid w:val="0072356C"/>
    <w:rsid w:val="00723914"/>
    <w:rsid w:val="0073456F"/>
    <w:rsid w:val="00744EF9"/>
    <w:rsid w:val="007720C5"/>
    <w:rsid w:val="007932A2"/>
    <w:rsid w:val="007A3C6E"/>
    <w:rsid w:val="007C3D59"/>
    <w:rsid w:val="007F2A25"/>
    <w:rsid w:val="0080070C"/>
    <w:rsid w:val="00803D69"/>
    <w:rsid w:val="008312CF"/>
    <w:rsid w:val="0086044F"/>
    <w:rsid w:val="00874A4B"/>
    <w:rsid w:val="00875047"/>
    <w:rsid w:val="00880AEE"/>
    <w:rsid w:val="008A4034"/>
    <w:rsid w:val="008E16A3"/>
    <w:rsid w:val="008E3BB0"/>
    <w:rsid w:val="00946333"/>
    <w:rsid w:val="00951B39"/>
    <w:rsid w:val="0095632E"/>
    <w:rsid w:val="00971D2B"/>
    <w:rsid w:val="0097537C"/>
    <w:rsid w:val="00983C66"/>
    <w:rsid w:val="009A14AB"/>
    <w:rsid w:val="009B183E"/>
    <w:rsid w:val="009E0F57"/>
    <w:rsid w:val="00A06B23"/>
    <w:rsid w:val="00A1234D"/>
    <w:rsid w:val="00A1393C"/>
    <w:rsid w:val="00A21F6C"/>
    <w:rsid w:val="00A82612"/>
    <w:rsid w:val="00A87201"/>
    <w:rsid w:val="00AA346F"/>
    <w:rsid w:val="00AC1747"/>
    <w:rsid w:val="00AC4DAB"/>
    <w:rsid w:val="00AD45E1"/>
    <w:rsid w:val="00AD6A1C"/>
    <w:rsid w:val="00B21E76"/>
    <w:rsid w:val="00B53E96"/>
    <w:rsid w:val="00B82783"/>
    <w:rsid w:val="00BC0DA7"/>
    <w:rsid w:val="00BD2A89"/>
    <w:rsid w:val="00C0365D"/>
    <w:rsid w:val="00C13EAD"/>
    <w:rsid w:val="00C914B9"/>
    <w:rsid w:val="00C97353"/>
    <w:rsid w:val="00CE2830"/>
    <w:rsid w:val="00CF7FA9"/>
    <w:rsid w:val="00D0112E"/>
    <w:rsid w:val="00D0412C"/>
    <w:rsid w:val="00D14B2E"/>
    <w:rsid w:val="00D30389"/>
    <w:rsid w:val="00D33232"/>
    <w:rsid w:val="00D640FB"/>
    <w:rsid w:val="00D8279C"/>
    <w:rsid w:val="00DA6166"/>
    <w:rsid w:val="00DE459E"/>
    <w:rsid w:val="00E1658A"/>
    <w:rsid w:val="00E62012"/>
    <w:rsid w:val="00E64E65"/>
    <w:rsid w:val="00E65E95"/>
    <w:rsid w:val="00EB263C"/>
    <w:rsid w:val="00EC0EE1"/>
    <w:rsid w:val="00EC7EDA"/>
    <w:rsid w:val="00EE2163"/>
    <w:rsid w:val="00F02472"/>
    <w:rsid w:val="00F1607F"/>
    <w:rsid w:val="00F174F7"/>
    <w:rsid w:val="00F27D9F"/>
    <w:rsid w:val="00F41F91"/>
    <w:rsid w:val="00F43013"/>
    <w:rsid w:val="00F63F17"/>
    <w:rsid w:val="00F65B1A"/>
    <w:rsid w:val="00F65DA1"/>
    <w:rsid w:val="00F82023"/>
    <w:rsid w:val="00F86998"/>
    <w:rsid w:val="00FD09F6"/>
    <w:rsid w:val="00FD49CE"/>
    <w:rsid w:val="00FF72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174F7"/>
    <w:pPr>
      <w:widowControl w:val="0"/>
      <w:jc w:val="both"/>
    </w:pPr>
    <w:rPr>
      <w:rFonts w:eastAsia="仿宋_GB2312"/>
      <w:kern w:val="2"/>
      <w:sz w:val="3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rmal Indent"/>
    <w:basedOn w:val="a"/>
    <w:rsid w:val="00F174F7"/>
    <w:pPr>
      <w:ind w:firstLine="420"/>
    </w:pPr>
  </w:style>
  <w:style w:type="paragraph" w:styleId="a4">
    <w:name w:val="footer"/>
    <w:basedOn w:val="a"/>
    <w:rsid w:val="00F174F7"/>
    <w:pPr>
      <w:tabs>
        <w:tab w:val="center" w:pos="4153"/>
        <w:tab w:val="right" w:pos="8306"/>
      </w:tabs>
      <w:snapToGrid w:val="0"/>
      <w:jc w:val="left"/>
    </w:pPr>
    <w:rPr>
      <w:sz w:val="18"/>
    </w:rPr>
  </w:style>
  <w:style w:type="character" w:styleId="a5">
    <w:name w:val="page number"/>
    <w:basedOn w:val="a0"/>
    <w:rsid w:val="00F174F7"/>
  </w:style>
  <w:style w:type="table" w:styleId="a6">
    <w:name w:val="Table Grid"/>
    <w:basedOn w:val="a1"/>
    <w:rsid w:val="00F174F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rsid w:val="00D640FB"/>
    <w:pPr>
      <w:pBdr>
        <w:bottom w:val="single" w:sz="6" w:space="1" w:color="auto"/>
      </w:pBdr>
      <w:tabs>
        <w:tab w:val="center" w:pos="4153"/>
        <w:tab w:val="right" w:pos="8306"/>
      </w:tabs>
      <w:snapToGrid w:val="0"/>
      <w:jc w:val="center"/>
    </w:pPr>
    <w:rPr>
      <w:sz w:val="18"/>
      <w:szCs w:val="18"/>
    </w:rPr>
  </w:style>
  <w:style w:type="paragraph" w:styleId="a8">
    <w:name w:val="Balloon Text"/>
    <w:basedOn w:val="a"/>
    <w:semiHidden/>
    <w:rsid w:val="00FF729F"/>
    <w:rPr>
      <w:sz w:val="18"/>
      <w:szCs w:val="18"/>
    </w:rPr>
  </w:style>
  <w:style w:type="paragraph" w:styleId="a9">
    <w:name w:val="Date"/>
    <w:basedOn w:val="a"/>
    <w:next w:val="a"/>
    <w:rsid w:val="00CE2830"/>
    <w:pPr>
      <w:ind w:leftChars="2500" w:left="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174F7"/>
    <w:pPr>
      <w:widowControl w:val="0"/>
      <w:jc w:val="both"/>
    </w:pPr>
    <w:rPr>
      <w:rFonts w:eastAsia="仿宋_GB2312"/>
      <w:kern w:val="2"/>
      <w:sz w:val="3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rmal Indent"/>
    <w:basedOn w:val="a"/>
    <w:rsid w:val="00F174F7"/>
    <w:pPr>
      <w:ind w:firstLine="420"/>
    </w:pPr>
  </w:style>
  <w:style w:type="paragraph" w:styleId="a4">
    <w:name w:val="footer"/>
    <w:basedOn w:val="a"/>
    <w:rsid w:val="00F174F7"/>
    <w:pPr>
      <w:tabs>
        <w:tab w:val="center" w:pos="4153"/>
        <w:tab w:val="right" w:pos="8306"/>
      </w:tabs>
      <w:snapToGrid w:val="0"/>
      <w:jc w:val="left"/>
    </w:pPr>
    <w:rPr>
      <w:sz w:val="18"/>
    </w:rPr>
  </w:style>
  <w:style w:type="character" w:styleId="a5">
    <w:name w:val="page number"/>
    <w:basedOn w:val="a0"/>
    <w:rsid w:val="00F174F7"/>
  </w:style>
  <w:style w:type="table" w:styleId="a6">
    <w:name w:val="Table Grid"/>
    <w:basedOn w:val="a1"/>
    <w:rsid w:val="00F174F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rsid w:val="00D640FB"/>
    <w:pPr>
      <w:pBdr>
        <w:bottom w:val="single" w:sz="6" w:space="1" w:color="auto"/>
      </w:pBdr>
      <w:tabs>
        <w:tab w:val="center" w:pos="4153"/>
        <w:tab w:val="right" w:pos="8306"/>
      </w:tabs>
      <w:snapToGrid w:val="0"/>
      <w:jc w:val="center"/>
    </w:pPr>
    <w:rPr>
      <w:sz w:val="18"/>
      <w:szCs w:val="18"/>
    </w:rPr>
  </w:style>
  <w:style w:type="paragraph" w:styleId="a8">
    <w:name w:val="Balloon Text"/>
    <w:basedOn w:val="a"/>
    <w:semiHidden/>
    <w:rsid w:val="00FF729F"/>
    <w:rPr>
      <w:sz w:val="18"/>
      <w:szCs w:val="18"/>
    </w:rPr>
  </w:style>
  <w:style w:type="paragraph" w:styleId="a9">
    <w:name w:val="Date"/>
    <w:basedOn w:val="a"/>
    <w:next w:val="a"/>
    <w:rsid w:val="00CE2830"/>
    <w:pPr>
      <w:ind w:leftChars="2500" w:left="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760</Words>
  <Characters>4332</Characters>
  <Application>Microsoft Office Word</Application>
  <DocSecurity>0</DocSecurity>
  <Lines>36</Lines>
  <Paragraphs>10</Paragraphs>
  <ScaleCrop>false</ScaleCrop>
  <Company>seu</Company>
  <LinksUpToDate>false</LinksUpToDate>
  <CharactersWithSpaces>5082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000001（6位3号数字，顶格）</dc:title>
  <dc:creator>刘奕敏</dc:creator>
  <cp:lastModifiedBy>JonMMx 2000</cp:lastModifiedBy>
  <cp:revision>2</cp:revision>
  <cp:lastPrinted>2013-07-01T06:41:00Z</cp:lastPrinted>
  <dcterms:created xsi:type="dcterms:W3CDTF">2017-05-10T02:34:00Z</dcterms:created>
  <dcterms:modified xsi:type="dcterms:W3CDTF">2017-05-10T02:34:00Z</dcterms:modified>
</cp:coreProperties>
</file>